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D3C48" w14:textId="646CB443" w:rsidR="002A1B86" w:rsidRPr="00CC244C" w:rsidRDefault="002A1B86" w:rsidP="00CC244C">
      <w:pPr>
        <w:pStyle w:val="Titre1"/>
        <w:rPr>
          <w:lang w:eastAsia="en-GB"/>
        </w:rPr>
      </w:pPr>
      <w:bookmarkStart w:id="0" w:name="_GoBack"/>
      <w:bookmarkEnd w:id="0"/>
      <w:r w:rsidRPr="00CC244C">
        <w:rPr>
          <w:lang w:eastAsia="en-GB"/>
        </w:rPr>
        <w:t xml:space="preserve">Coéducation </w:t>
      </w:r>
      <w:r w:rsidR="006362BE" w:rsidRPr="00CC244C">
        <w:rPr>
          <w:lang w:eastAsia="en-GB"/>
        </w:rPr>
        <w:t xml:space="preserve">démocratique </w:t>
      </w:r>
      <w:r w:rsidRPr="00CC244C">
        <w:rPr>
          <w:lang w:eastAsia="en-GB"/>
        </w:rPr>
        <w:t>et continuité éducative</w:t>
      </w:r>
    </w:p>
    <w:p w14:paraId="21FE4A15" w14:textId="313CFF2E" w:rsidR="000E0172" w:rsidRDefault="00D23F49" w:rsidP="00CC244C">
      <w:pPr>
        <w:shd w:val="clear" w:color="auto" w:fill="FFFFFF"/>
        <w:jc w:val="both"/>
        <w:rPr>
          <w:rFonts w:asciiTheme="minorHAnsi" w:hAnsiTheme="minorHAnsi" w:cs="Arial"/>
          <w:color w:val="404040"/>
          <w:lang w:eastAsia="en-GB"/>
        </w:rPr>
      </w:pPr>
      <w:r w:rsidRPr="00CC244C">
        <w:rPr>
          <w:rFonts w:asciiTheme="minorHAnsi" w:hAnsiTheme="minorHAnsi" w:cs="Arial"/>
          <w:color w:val="404040"/>
          <w:lang w:eastAsia="en-GB"/>
        </w:rPr>
        <w:t xml:space="preserve">Frédéric </w:t>
      </w:r>
      <w:r w:rsidR="00CC244C" w:rsidRPr="00CC244C">
        <w:rPr>
          <w:rFonts w:asciiTheme="minorHAnsi" w:hAnsiTheme="minorHAnsi" w:cs="Arial"/>
          <w:color w:val="404040"/>
          <w:lang w:eastAsia="en-GB"/>
        </w:rPr>
        <w:t>J</w:t>
      </w:r>
      <w:r w:rsidR="00CC244C">
        <w:rPr>
          <w:rFonts w:asciiTheme="minorHAnsi" w:hAnsiTheme="minorHAnsi" w:cs="Arial"/>
          <w:color w:val="404040"/>
          <w:lang w:eastAsia="en-GB"/>
        </w:rPr>
        <w:t>É</w:t>
      </w:r>
      <w:r w:rsidR="00CC244C" w:rsidRPr="00CC244C">
        <w:rPr>
          <w:rFonts w:asciiTheme="minorHAnsi" w:hAnsiTheme="minorHAnsi" w:cs="Arial"/>
          <w:color w:val="404040"/>
          <w:lang w:eastAsia="en-GB"/>
        </w:rPr>
        <w:t>SU</w:t>
      </w:r>
    </w:p>
    <w:p w14:paraId="5730FA7F" w14:textId="5D819DCB" w:rsidR="003113BF" w:rsidRPr="003113BF" w:rsidRDefault="003113BF" w:rsidP="00CC244C">
      <w:pPr>
        <w:shd w:val="clear" w:color="auto" w:fill="FFFFFF"/>
        <w:jc w:val="both"/>
        <w:rPr>
          <w:rFonts w:asciiTheme="minorHAnsi" w:hAnsiTheme="minorHAnsi" w:cs="Arial"/>
          <w:color w:val="404040"/>
          <w:sz w:val="22"/>
          <w:szCs w:val="22"/>
          <w:lang w:eastAsia="en-GB"/>
        </w:rPr>
      </w:pPr>
      <w:r w:rsidRPr="003113BF">
        <w:rPr>
          <w:rStyle w:val="Accentuation"/>
          <w:rFonts w:ascii="Calibri" w:hAnsi="Calibri"/>
          <w:i/>
          <w:color w:val="000000"/>
          <w:sz w:val="22"/>
          <w:szCs w:val="22"/>
        </w:rPr>
        <w:t>Diversité</w:t>
      </w:r>
      <w:r w:rsidRPr="003113BF">
        <w:rPr>
          <w:rFonts w:ascii="Calibri" w:hAnsi="Calibri"/>
          <w:i/>
          <w:color w:val="000000"/>
          <w:sz w:val="22"/>
          <w:szCs w:val="22"/>
        </w:rPr>
        <w:t>,</w:t>
      </w:r>
      <w:r w:rsidRPr="003113BF">
        <w:rPr>
          <w:rFonts w:ascii="Calibri" w:hAnsi="Calibri"/>
          <w:color w:val="000000"/>
          <w:sz w:val="22"/>
          <w:szCs w:val="22"/>
        </w:rPr>
        <w:t xml:space="preserve"> 1er trimestre 2016, n° 183, dossier "</w:t>
      </w:r>
      <w:r w:rsidRPr="003113BF">
        <w:rPr>
          <w:rStyle w:val="Accentuation"/>
          <w:rFonts w:ascii="Calibri" w:hAnsi="Calibri"/>
          <w:color w:val="000000"/>
          <w:sz w:val="22"/>
          <w:szCs w:val="22"/>
        </w:rPr>
        <w:t xml:space="preserve">Les temps des apprentissages. Quelles continuités éducatives ? </w:t>
      </w:r>
      <w:r w:rsidRPr="003113BF">
        <w:rPr>
          <w:rFonts w:ascii="Calibri" w:hAnsi="Calibri"/>
          <w:color w:val="000000"/>
          <w:sz w:val="22"/>
          <w:szCs w:val="22"/>
        </w:rPr>
        <w:t>", pp. 77-86.</w:t>
      </w:r>
    </w:p>
    <w:p w14:paraId="0C16641A" w14:textId="77777777" w:rsidR="00CC244C" w:rsidRPr="00CC244C" w:rsidRDefault="00CC244C" w:rsidP="00CC244C">
      <w:pPr>
        <w:shd w:val="clear" w:color="auto" w:fill="FFFFFF"/>
        <w:jc w:val="both"/>
        <w:rPr>
          <w:rFonts w:asciiTheme="minorHAnsi" w:hAnsiTheme="minorHAnsi" w:cs="Arial"/>
          <w:color w:val="404040"/>
          <w:lang w:eastAsia="en-GB"/>
        </w:rPr>
      </w:pPr>
    </w:p>
    <w:p w14:paraId="336CDCC0" w14:textId="77777777" w:rsidR="006204BF" w:rsidRPr="00CC244C" w:rsidRDefault="006204BF" w:rsidP="00CC244C">
      <w:pPr>
        <w:jc w:val="both"/>
        <w:rPr>
          <w:rFonts w:asciiTheme="minorHAnsi" w:hAnsiTheme="minorHAnsi" w:cs="Arial"/>
        </w:rPr>
      </w:pPr>
    </w:p>
    <w:p w14:paraId="05FB1CFC" w14:textId="4600FB45" w:rsidR="00C07E7B" w:rsidRPr="00CC244C" w:rsidRDefault="00386629" w:rsidP="00CC244C">
      <w:pPr>
        <w:ind w:left="567"/>
        <w:jc w:val="both"/>
        <w:rPr>
          <w:rFonts w:asciiTheme="minorHAnsi" w:hAnsiTheme="minorHAnsi" w:cs="Arial"/>
          <w:b/>
          <w:sz w:val="22"/>
          <w:szCs w:val="22"/>
        </w:rPr>
      </w:pPr>
      <w:r w:rsidRPr="00CC244C">
        <w:rPr>
          <w:rFonts w:asciiTheme="minorHAnsi" w:hAnsiTheme="minorHAnsi" w:cs="Arial"/>
          <w:b/>
          <w:sz w:val="22"/>
          <w:szCs w:val="22"/>
        </w:rPr>
        <w:t>Les politiques publiques, nationales et locales, accordent un intérêt croissant à la diversité des temps et des espaces qui jalonnent les parcours éducatifs</w:t>
      </w:r>
      <w:r w:rsidR="00D20238">
        <w:rPr>
          <w:rFonts w:asciiTheme="minorHAnsi" w:hAnsiTheme="minorHAnsi" w:cs="Arial"/>
          <w:b/>
          <w:sz w:val="22"/>
          <w:szCs w:val="22"/>
        </w:rPr>
        <w:t xml:space="preserve"> des enfants</w:t>
      </w:r>
      <w:r w:rsidR="00FC0E68" w:rsidRPr="00CC244C">
        <w:rPr>
          <w:rFonts w:asciiTheme="minorHAnsi" w:hAnsiTheme="minorHAnsi" w:cs="Arial"/>
          <w:b/>
          <w:sz w:val="22"/>
          <w:szCs w:val="22"/>
        </w:rPr>
        <w:t>, de la naissance à 18</w:t>
      </w:r>
      <w:r w:rsidR="009C5B3E">
        <w:rPr>
          <w:rFonts w:asciiTheme="minorHAnsi" w:hAnsiTheme="minorHAnsi" w:cs="Arial"/>
          <w:b/>
          <w:sz w:val="22"/>
          <w:szCs w:val="22"/>
        </w:rPr>
        <w:t> </w:t>
      </w:r>
      <w:r w:rsidR="00FC0E68" w:rsidRPr="00CC244C">
        <w:rPr>
          <w:rFonts w:asciiTheme="minorHAnsi" w:hAnsiTheme="minorHAnsi" w:cs="Arial"/>
          <w:b/>
          <w:sz w:val="22"/>
          <w:szCs w:val="22"/>
        </w:rPr>
        <w:t>ans</w:t>
      </w:r>
      <w:r w:rsidRPr="00CC244C">
        <w:rPr>
          <w:rFonts w:asciiTheme="minorHAnsi" w:hAnsiTheme="minorHAnsi" w:cs="Arial"/>
          <w:b/>
          <w:sz w:val="22"/>
          <w:szCs w:val="22"/>
        </w:rPr>
        <w:t>. Elles sont</w:t>
      </w:r>
      <w:r w:rsidR="00486CA7" w:rsidRPr="00CC244C">
        <w:rPr>
          <w:rFonts w:asciiTheme="minorHAnsi" w:hAnsiTheme="minorHAnsi" w:cs="Arial"/>
          <w:b/>
          <w:sz w:val="22"/>
          <w:szCs w:val="22"/>
        </w:rPr>
        <w:t xml:space="preserve"> dès lors</w:t>
      </w:r>
      <w:r w:rsidRPr="00CC244C">
        <w:rPr>
          <w:rFonts w:asciiTheme="minorHAnsi" w:hAnsiTheme="minorHAnsi" w:cs="Arial"/>
          <w:b/>
          <w:sz w:val="22"/>
          <w:szCs w:val="22"/>
        </w:rPr>
        <w:t xml:space="preserve"> conduites à promouvoir la recherche d</w:t>
      </w:r>
      <w:r w:rsidR="0032204A">
        <w:rPr>
          <w:rFonts w:asciiTheme="minorHAnsi" w:hAnsiTheme="minorHAnsi" w:cs="Arial"/>
          <w:b/>
          <w:sz w:val="22"/>
          <w:szCs w:val="22"/>
        </w:rPr>
        <w:t>’</w:t>
      </w:r>
      <w:r w:rsidRPr="00CC244C">
        <w:rPr>
          <w:rFonts w:asciiTheme="minorHAnsi" w:hAnsiTheme="minorHAnsi" w:cs="Arial"/>
          <w:b/>
          <w:sz w:val="22"/>
          <w:szCs w:val="22"/>
        </w:rPr>
        <w:t>une continuité des contenus et d</w:t>
      </w:r>
      <w:r w:rsidR="0032204A">
        <w:rPr>
          <w:rFonts w:asciiTheme="minorHAnsi" w:hAnsiTheme="minorHAnsi" w:cs="Arial"/>
          <w:b/>
          <w:sz w:val="22"/>
          <w:szCs w:val="22"/>
        </w:rPr>
        <w:t>’</w:t>
      </w:r>
      <w:r w:rsidR="00486CA7" w:rsidRPr="00CC244C">
        <w:rPr>
          <w:rFonts w:asciiTheme="minorHAnsi" w:hAnsiTheme="minorHAnsi" w:cs="Arial"/>
          <w:b/>
          <w:sz w:val="22"/>
          <w:szCs w:val="22"/>
        </w:rPr>
        <w:t>une cohérence entre les acteurs de cette éducation globale</w:t>
      </w:r>
      <w:r w:rsidRPr="00CC244C">
        <w:rPr>
          <w:rFonts w:asciiTheme="minorHAnsi" w:hAnsiTheme="minorHAnsi" w:cs="Arial"/>
          <w:b/>
          <w:sz w:val="22"/>
          <w:szCs w:val="22"/>
        </w:rPr>
        <w:t xml:space="preserve">. </w:t>
      </w:r>
      <w:r w:rsidR="00FC0E68" w:rsidRPr="00CC244C">
        <w:rPr>
          <w:rFonts w:asciiTheme="minorHAnsi" w:hAnsiTheme="minorHAnsi" w:cs="Arial"/>
          <w:b/>
          <w:sz w:val="22"/>
          <w:szCs w:val="22"/>
        </w:rPr>
        <w:t>L</w:t>
      </w:r>
      <w:r w:rsidRPr="00CC244C">
        <w:rPr>
          <w:rFonts w:asciiTheme="minorHAnsi" w:hAnsiTheme="minorHAnsi" w:cs="Arial"/>
          <w:b/>
          <w:sz w:val="22"/>
          <w:szCs w:val="22"/>
        </w:rPr>
        <w:t xml:space="preserve">a notion de coéducation peut </w:t>
      </w:r>
      <w:r w:rsidR="00FC0E68" w:rsidRPr="00CC244C">
        <w:rPr>
          <w:rFonts w:asciiTheme="minorHAnsi" w:hAnsiTheme="minorHAnsi" w:cs="Arial"/>
          <w:b/>
          <w:sz w:val="22"/>
          <w:szCs w:val="22"/>
        </w:rPr>
        <w:t xml:space="preserve">y </w:t>
      </w:r>
      <w:r w:rsidRPr="00CC244C">
        <w:rPr>
          <w:rFonts w:asciiTheme="minorHAnsi" w:hAnsiTheme="minorHAnsi" w:cs="Arial"/>
          <w:b/>
          <w:sz w:val="22"/>
          <w:szCs w:val="22"/>
        </w:rPr>
        <w:t>retrouve</w:t>
      </w:r>
      <w:r w:rsidR="00FC0E68" w:rsidRPr="00CC244C">
        <w:rPr>
          <w:rFonts w:asciiTheme="minorHAnsi" w:hAnsiTheme="minorHAnsi" w:cs="Arial"/>
          <w:b/>
          <w:sz w:val="22"/>
          <w:szCs w:val="22"/>
        </w:rPr>
        <w:t>r</w:t>
      </w:r>
      <w:r w:rsidR="00486CA7" w:rsidRPr="00CC244C">
        <w:rPr>
          <w:rFonts w:asciiTheme="minorHAnsi" w:hAnsiTheme="minorHAnsi" w:cs="Arial"/>
          <w:b/>
          <w:sz w:val="22"/>
          <w:szCs w:val="22"/>
        </w:rPr>
        <w:t xml:space="preserve"> des finalités</w:t>
      </w:r>
      <w:r w:rsidRPr="00CC244C">
        <w:rPr>
          <w:rFonts w:asciiTheme="minorHAnsi" w:hAnsiTheme="minorHAnsi" w:cs="Arial"/>
          <w:b/>
          <w:sz w:val="22"/>
          <w:szCs w:val="22"/>
        </w:rPr>
        <w:t xml:space="preserve"> </w:t>
      </w:r>
      <w:r w:rsidR="00486CA7" w:rsidRPr="00CC244C">
        <w:rPr>
          <w:rFonts w:asciiTheme="minorHAnsi" w:hAnsiTheme="minorHAnsi" w:cs="Arial"/>
          <w:b/>
          <w:sz w:val="22"/>
          <w:szCs w:val="22"/>
        </w:rPr>
        <w:t xml:space="preserve">et des périmètres </w:t>
      </w:r>
      <w:r w:rsidR="00FC0E68" w:rsidRPr="00CC244C">
        <w:rPr>
          <w:rFonts w:asciiTheme="minorHAnsi" w:hAnsiTheme="minorHAnsi" w:cs="Arial"/>
          <w:b/>
          <w:sz w:val="22"/>
          <w:szCs w:val="22"/>
        </w:rPr>
        <w:t>réactualisés, mais au moyen de</w:t>
      </w:r>
      <w:r w:rsidR="00486CA7" w:rsidRPr="00CC244C">
        <w:rPr>
          <w:rFonts w:asciiTheme="minorHAnsi" w:hAnsiTheme="minorHAnsi" w:cs="Arial"/>
          <w:b/>
          <w:sz w:val="22"/>
          <w:szCs w:val="22"/>
        </w:rPr>
        <w:t xml:space="preserve"> démarches de projet authentiquement démocratiques.</w:t>
      </w:r>
    </w:p>
    <w:p w14:paraId="38C61330" w14:textId="77777777" w:rsidR="00FC0E68" w:rsidRDefault="00FC0E68" w:rsidP="00CC244C">
      <w:pPr>
        <w:jc w:val="both"/>
        <w:rPr>
          <w:rFonts w:asciiTheme="minorHAnsi" w:hAnsiTheme="minorHAnsi" w:cs="Arial"/>
        </w:rPr>
      </w:pPr>
    </w:p>
    <w:p w14:paraId="520AEB7F" w14:textId="77777777" w:rsidR="00CC244C" w:rsidRPr="00CC244C" w:rsidRDefault="00CC244C" w:rsidP="00CC244C">
      <w:pPr>
        <w:jc w:val="both"/>
        <w:rPr>
          <w:rFonts w:asciiTheme="minorHAnsi" w:hAnsiTheme="minorHAnsi" w:cs="Arial"/>
        </w:rPr>
      </w:pPr>
    </w:p>
    <w:p w14:paraId="74606929" w14:textId="4D3C6D2F" w:rsidR="006362BE" w:rsidRPr="00CC244C" w:rsidRDefault="00AA48B9" w:rsidP="00CC244C">
      <w:pPr>
        <w:jc w:val="both"/>
        <w:rPr>
          <w:rFonts w:asciiTheme="minorHAnsi" w:hAnsiTheme="minorHAnsi" w:cs="Arial"/>
        </w:rPr>
      </w:pPr>
      <w:r w:rsidRPr="00CC244C">
        <w:rPr>
          <w:rFonts w:asciiTheme="minorHAnsi" w:hAnsiTheme="minorHAnsi" w:cs="Arial"/>
        </w:rPr>
        <w:t>Une volonté de promouvoir la</w:t>
      </w:r>
      <w:r w:rsidR="00FE6258" w:rsidRPr="00CC244C">
        <w:rPr>
          <w:rFonts w:asciiTheme="minorHAnsi" w:hAnsiTheme="minorHAnsi" w:cs="Arial"/>
        </w:rPr>
        <w:t xml:space="preserve"> </w:t>
      </w:r>
      <w:r w:rsidR="00C07E7B" w:rsidRPr="00CC244C">
        <w:rPr>
          <w:rFonts w:asciiTheme="minorHAnsi" w:hAnsiTheme="minorHAnsi" w:cs="Arial"/>
        </w:rPr>
        <w:t>continuité et</w:t>
      </w:r>
      <w:r w:rsidR="009C5B3E">
        <w:rPr>
          <w:rFonts w:asciiTheme="minorHAnsi" w:hAnsiTheme="minorHAnsi" w:cs="Arial"/>
        </w:rPr>
        <w:t xml:space="preserve"> – </w:t>
      </w:r>
      <w:r w:rsidR="00C07E7B" w:rsidRPr="00CC244C">
        <w:rPr>
          <w:rFonts w:asciiTheme="minorHAnsi" w:hAnsiTheme="minorHAnsi" w:cs="Arial"/>
        </w:rPr>
        <w:t>mieux encore</w:t>
      </w:r>
      <w:r w:rsidR="009C5B3E">
        <w:rPr>
          <w:rFonts w:asciiTheme="minorHAnsi" w:hAnsiTheme="minorHAnsi" w:cs="Arial"/>
        </w:rPr>
        <w:t> –</w:t>
      </w:r>
      <w:r w:rsidR="009C5B3E" w:rsidRPr="00CC244C">
        <w:rPr>
          <w:rFonts w:asciiTheme="minorHAnsi" w:hAnsiTheme="minorHAnsi" w:cs="Arial"/>
        </w:rPr>
        <w:t xml:space="preserve"> </w:t>
      </w:r>
      <w:r w:rsidRPr="00CC244C">
        <w:rPr>
          <w:rFonts w:asciiTheme="minorHAnsi" w:hAnsiTheme="minorHAnsi" w:cs="Arial"/>
        </w:rPr>
        <w:t>la</w:t>
      </w:r>
      <w:r w:rsidR="00FE6258" w:rsidRPr="00CC244C">
        <w:rPr>
          <w:rFonts w:asciiTheme="minorHAnsi" w:hAnsiTheme="minorHAnsi" w:cs="Arial"/>
        </w:rPr>
        <w:t xml:space="preserve"> </w:t>
      </w:r>
      <w:r w:rsidR="00C07E7B" w:rsidRPr="00CC244C">
        <w:rPr>
          <w:rFonts w:asciiTheme="minorHAnsi" w:hAnsiTheme="minorHAnsi" w:cs="Arial"/>
        </w:rPr>
        <w:t xml:space="preserve">cohérence éducatives </w:t>
      </w:r>
      <w:r w:rsidRPr="00CC244C">
        <w:rPr>
          <w:rFonts w:asciiTheme="minorHAnsi" w:hAnsiTheme="minorHAnsi" w:cs="Arial"/>
        </w:rPr>
        <w:t>est</w:t>
      </w:r>
      <w:r w:rsidR="00FE6258" w:rsidRPr="00CC244C">
        <w:rPr>
          <w:rFonts w:asciiTheme="minorHAnsi" w:hAnsiTheme="minorHAnsi" w:cs="Arial"/>
        </w:rPr>
        <w:t xml:space="preserve"> </w:t>
      </w:r>
      <w:r w:rsidR="00C07E7B" w:rsidRPr="00CC244C">
        <w:rPr>
          <w:rFonts w:asciiTheme="minorHAnsi" w:hAnsiTheme="minorHAnsi" w:cs="Arial"/>
        </w:rPr>
        <w:t>aujourd</w:t>
      </w:r>
      <w:r w:rsidR="0032204A">
        <w:rPr>
          <w:rFonts w:asciiTheme="minorHAnsi" w:hAnsiTheme="minorHAnsi" w:cs="Arial"/>
        </w:rPr>
        <w:t>’</w:t>
      </w:r>
      <w:r w:rsidR="00C07E7B" w:rsidRPr="00CC244C">
        <w:rPr>
          <w:rFonts w:asciiTheme="minorHAnsi" w:hAnsiTheme="minorHAnsi" w:cs="Arial"/>
        </w:rPr>
        <w:t xml:space="preserve">hui </w:t>
      </w:r>
      <w:r w:rsidRPr="00CC244C">
        <w:rPr>
          <w:rFonts w:asciiTheme="minorHAnsi" w:hAnsiTheme="minorHAnsi" w:cs="Arial"/>
        </w:rPr>
        <w:t>affichée</w:t>
      </w:r>
      <w:r w:rsidR="00106D40" w:rsidRPr="00CC244C">
        <w:rPr>
          <w:rFonts w:asciiTheme="minorHAnsi" w:hAnsiTheme="minorHAnsi" w:cs="Arial"/>
        </w:rPr>
        <w:t xml:space="preserve"> par les politiques publiques nationales</w:t>
      </w:r>
      <w:r w:rsidRPr="00CC244C">
        <w:rPr>
          <w:rFonts w:asciiTheme="minorHAnsi" w:hAnsiTheme="minorHAnsi" w:cs="Arial"/>
        </w:rPr>
        <w:t xml:space="preserve">, </w:t>
      </w:r>
      <w:r w:rsidR="009C5B3E">
        <w:rPr>
          <w:rFonts w:asciiTheme="minorHAnsi" w:hAnsiTheme="minorHAnsi" w:cs="Arial"/>
        </w:rPr>
        <w:t xml:space="preserve">bien que de manière </w:t>
      </w:r>
      <w:r w:rsidR="009C5B3E" w:rsidRPr="00CC244C">
        <w:rPr>
          <w:rFonts w:asciiTheme="minorHAnsi" w:hAnsiTheme="minorHAnsi" w:cs="Arial"/>
        </w:rPr>
        <w:t xml:space="preserve">assez </w:t>
      </w:r>
      <w:r w:rsidR="00C07E7B" w:rsidRPr="00CC244C">
        <w:rPr>
          <w:rFonts w:asciiTheme="minorHAnsi" w:hAnsiTheme="minorHAnsi" w:cs="Arial"/>
        </w:rPr>
        <w:t>timide</w:t>
      </w:r>
      <w:r w:rsidR="009C5B3E">
        <w:rPr>
          <w:rFonts w:asciiTheme="minorHAnsi" w:hAnsiTheme="minorHAnsi" w:cs="Arial"/>
        </w:rPr>
        <w:t>,</w:t>
      </w:r>
      <w:r w:rsidR="00C07E7B" w:rsidRPr="00CC244C">
        <w:rPr>
          <w:rFonts w:asciiTheme="minorHAnsi" w:hAnsiTheme="minorHAnsi" w:cs="Arial"/>
        </w:rPr>
        <w:t xml:space="preserve"> et s</w:t>
      </w:r>
      <w:r w:rsidR="00FE6258" w:rsidRPr="00CC244C">
        <w:rPr>
          <w:rFonts w:asciiTheme="minorHAnsi" w:hAnsiTheme="minorHAnsi" w:cs="Arial"/>
        </w:rPr>
        <w:t>elon des modalités qui restent</w:t>
      </w:r>
      <w:r w:rsidR="00C07E7B" w:rsidRPr="00CC244C">
        <w:rPr>
          <w:rFonts w:asciiTheme="minorHAnsi" w:hAnsiTheme="minorHAnsi" w:cs="Arial"/>
        </w:rPr>
        <w:t xml:space="preserve"> </w:t>
      </w:r>
      <w:r w:rsidR="00106D40" w:rsidRPr="00CC244C">
        <w:rPr>
          <w:rFonts w:asciiTheme="minorHAnsi" w:hAnsiTheme="minorHAnsi" w:cs="Arial"/>
        </w:rPr>
        <w:t xml:space="preserve">largement </w:t>
      </w:r>
      <w:r w:rsidR="00A4140D">
        <w:rPr>
          <w:rFonts w:asciiTheme="minorHAnsi" w:hAnsiTheme="minorHAnsi" w:cs="Arial"/>
        </w:rPr>
        <w:t>scolaro</w:t>
      </w:r>
      <w:r w:rsidR="00FA1588">
        <w:rPr>
          <w:rFonts w:asciiTheme="minorHAnsi" w:hAnsiTheme="minorHAnsi" w:cs="Arial"/>
        </w:rPr>
        <w:t>-</w:t>
      </w:r>
      <w:r w:rsidR="00C07E7B" w:rsidRPr="00CC244C">
        <w:rPr>
          <w:rFonts w:asciiTheme="minorHAnsi" w:hAnsiTheme="minorHAnsi" w:cs="Arial"/>
        </w:rPr>
        <w:t>centré</w:t>
      </w:r>
      <w:r w:rsidRPr="00CC244C">
        <w:rPr>
          <w:rFonts w:asciiTheme="minorHAnsi" w:hAnsiTheme="minorHAnsi" w:cs="Arial"/>
        </w:rPr>
        <w:t xml:space="preserve">es. </w:t>
      </w:r>
      <w:r w:rsidR="009C5B3E">
        <w:rPr>
          <w:rFonts w:asciiTheme="minorHAnsi" w:hAnsiTheme="minorHAnsi" w:cs="Arial"/>
        </w:rPr>
        <w:t>Cette volonté</w:t>
      </w:r>
      <w:r w:rsidR="009C5B3E" w:rsidRPr="00CC244C">
        <w:rPr>
          <w:rFonts w:asciiTheme="minorHAnsi" w:hAnsiTheme="minorHAnsi" w:cs="Arial"/>
        </w:rPr>
        <w:t xml:space="preserve"> </w:t>
      </w:r>
      <w:r w:rsidR="008F2583" w:rsidRPr="00CC244C">
        <w:rPr>
          <w:rFonts w:asciiTheme="minorHAnsi" w:hAnsiTheme="minorHAnsi" w:cs="Arial"/>
        </w:rPr>
        <w:t xml:space="preserve">est </w:t>
      </w:r>
      <w:r w:rsidR="009C5B3E">
        <w:rPr>
          <w:rFonts w:asciiTheme="minorHAnsi" w:hAnsiTheme="minorHAnsi" w:cs="Arial"/>
        </w:rPr>
        <w:t xml:space="preserve">par ailleurs </w:t>
      </w:r>
      <w:r w:rsidR="00D52C6E" w:rsidRPr="00CC244C">
        <w:rPr>
          <w:rFonts w:asciiTheme="minorHAnsi" w:hAnsiTheme="minorHAnsi" w:cs="Arial"/>
        </w:rPr>
        <w:t>diversement relayée, puis</w:t>
      </w:r>
      <w:r w:rsidRPr="00CC244C">
        <w:rPr>
          <w:rFonts w:asciiTheme="minorHAnsi" w:hAnsiTheme="minorHAnsi" w:cs="Arial"/>
        </w:rPr>
        <w:t xml:space="preserve"> concrétisée</w:t>
      </w:r>
      <w:r w:rsidR="00D52C6E" w:rsidRPr="00CC244C">
        <w:rPr>
          <w:rFonts w:asciiTheme="minorHAnsi" w:hAnsiTheme="minorHAnsi" w:cs="Arial"/>
        </w:rPr>
        <w:t>,</w:t>
      </w:r>
      <w:r w:rsidR="00FE6258" w:rsidRPr="00CC244C">
        <w:rPr>
          <w:rFonts w:asciiTheme="minorHAnsi" w:hAnsiTheme="minorHAnsi" w:cs="Arial"/>
        </w:rPr>
        <w:t xml:space="preserve"> aux </w:t>
      </w:r>
      <w:r w:rsidR="009C5B3E">
        <w:rPr>
          <w:rFonts w:asciiTheme="minorHAnsi" w:hAnsiTheme="minorHAnsi" w:cs="Arial"/>
        </w:rPr>
        <w:t xml:space="preserve">différents </w:t>
      </w:r>
      <w:r w:rsidR="00FE6258" w:rsidRPr="00CC244C">
        <w:rPr>
          <w:rFonts w:asciiTheme="minorHAnsi" w:hAnsiTheme="minorHAnsi" w:cs="Arial"/>
        </w:rPr>
        <w:t xml:space="preserve">niveaux territoriaux. </w:t>
      </w:r>
      <w:r w:rsidR="006362BE" w:rsidRPr="00CC244C">
        <w:rPr>
          <w:rFonts w:asciiTheme="minorHAnsi" w:hAnsiTheme="minorHAnsi" w:cs="Arial"/>
        </w:rPr>
        <w:t>Mais l</w:t>
      </w:r>
      <w:r w:rsidR="00D52C6E" w:rsidRPr="00CC244C">
        <w:rPr>
          <w:rFonts w:asciiTheme="minorHAnsi" w:hAnsiTheme="minorHAnsi" w:cs="Arial"/>
        </w:rPr>
        <w:t>e parti pris qui</w:t>
      </w:r>
      <w:r w:rsidR="00FE6258" w:rsidRPr="00CC244C">
        <w:rPr>
          <w:rFonts w:asciiTheme="minorHAnsi" w:hAnsiTheme="minorHAnsi" w:cs="Arial"/>
        </w:rPr>
        <w:t xml:space="preserve"> </w:t>
      </w:r>
      <w:r w:rsidR="009C5B3E">
        <w:rPr>
          <w:rFonts w:asciiTheme="minorHAnsi" w:hAnsiTheme="minorHAnsi" w:cs="Arial"/>
        </w:rPr>
        <w:t xml:space="preserve">la </w:t>
      </w:r>
      <w:r w:rsidR="00FE6258" w:rsidRPr="00CC244C">
        <w:rPr>
          <w:rFonts w:asciiTheme="minorHAnsi" w:hAnsiTheme="minorHAnsi" w:cs="Arial"/>
        </w:rPr>
        <w:t>sout</w:t>
      </w:r>
      <w:r w:rsidRPr="00CC244C">
        <w:rPr>
          <w:rFonts w:asciiTheme="minorHAnsi" w:hAnsiTheme="minorHAnsi" w:cs="Arial"/>
        </w:rPr>
        <w:t>ient semble faire appel à</w:t>
      </w:r>
      <w:r w:rsidR="00106D40" w:rsidRPr="00CC244C">
        <w:rPr>
          <w:rFonts w:asciiTheme="minorHAnsi" w:hAnsiTheme="minorHAnsi" w:cs="Arial"/>
        </w:rPr>
        <w:t xml:space="preserve"> la mobilisation des principes et </w:t>
      </w:r>
      <w:r w:rsidRPr="00CC244C">
        <w:rPr>
          <w:rFonts w:asciiTheme="minorHAnsi" w:hAnsiTheme="minorHAnsi" w:cs="Arial"/>
        </w:rPr>
        <w:t>à</w:t>
      </w:r>
      <w:r w:rsidR="00CF074E" w:rsidRPr="00CC244C">
        <w:rPr>
          <w:rFonts w:asciiTheme="minorHAnsi" w:hAnsiTheme="minorHAnsi" w:cs="Arial"/>
        </w:rPr>
        <w:t xml:space="preserve"> la redéfinition </w:t>
      </w:r>
      <w:r w:rsidR="00106D40" w:rsidRPr="00CC244C">
        <w:rPr>
          <w:rFonts w:asciiTheme="minorHAnsi" w:hAnsiTheme="minorHAnsi" w:cs="Arial"/>
        </w:rPr>
        <w:t xml:space="preserve">des pratiques de la </w:t>
      </w:r>
      <w:r w:rsidR="00C73D77" w:rsidRPr="00CC244C">
        <w:rPr>
          <w:rFonts w:asciiTheme="minorHAnsi" w:hAnsiTheme="minorHAnsi" w:cs="Arial"/>
        </w:rPr>
        <w:t>« </w:t>
      </w:r>
      <w:r w:rsidR="00106D40" w:rsidRPr="00CC244C">
        <w:rPr>
          <w:rFonts w:asciiTheme="minorHAnsi" w:hAnsiTheme="minorHAnsi" w:cs="Arial"/>
        </w:rPr>
        <w:t>coéducation</w:t>
      </w:r>
      <w:r w:rsidR="00C73D77" w:rsidRPr="00CC244C">
        <w:rPr>
          <w:rFonts w:asciiTheme="minorHAnsi" w:hAnsiTheme="minorHAnsi" w:cs="Arial"/>
        </w:rPr>
        <w:t> »</w:t>
      </w:r>
      <w:r w:rsidR="00CF074E" w:rsidRPr="00CC244C">
        <w:rPr>
          <w:rFonts w:asciiTheme="minorHAnsi" w:hAnsiTheme="minorHAnsi" w:cs="Arial"/>
        </w:rPr>
        <w:t>,</w:t>
      </w:r>
      <w:r w:rsidR="006362BE" w:rsidRPr="00CC244C">
        <w:rPr>
          <w:rFonts w:asciiTheme="minorHAnsi" w:hAnsiTheme="minorHAnsi" w:cs="Arial"/>
        </w:rPr>
        <w:t xml:space="preserve"> concept ancien mais judicieusement réactivé, </w:t>
      </w:r>
      <w:r w:rsidR="00CF074E" w:rsidRPr="00CC244C">
        <w:rPr>
          <w:rFonts w:asciiTheme="minorHAnsi" w:hAnsiTheme="minorHAnsi" w:cs="Arial"/>
        </w:rPr>
        <w:t xml:space="preserve">et </w:t>
      </w:r>
      <w:r w:rsidR="00106D40" w:rsidRPr="00CC244C">
        <w:rPr>
          <w:rFonts w:asciiTheme="minorHAnsi" w:hAnsiTheme="minorHAnsi" w:cs="Arial"/>
        </w:rPr>
        <w:t xml:space="preserve">qui </w:t>
      </w:r>
      <w:r w:rsidR="00CF074E" w:rsidRPr="00CC244C">
        <w:rPr>
          <w:rFonts w:asciiTheme="minorHAnsi" w:hAnsiTheme="minorHAnsi" w:cs="Arial"/>
        </w:rPr>
        <w:t xml:space="preserve">aide à </w:t>
      </w:r>
      <w:r w:rsidR="00106D40" w:rsidRPr="00CC244C">
        <w:rPr>
          <w:rFonts w:asciiTheme="minorHAnsi" w:hAnsiTheme="minorHAnsi" w:cs="Arial"/>
        </w:rPr>
        <w:t xml:space="preserve">en </w:t>
      </w:r>
      <w:r w:rsidR="00CF074E" w:rsidRPr="00CC244C">
        <w:rPr>
          <w:rFonts w:asciiTheme="minorHAnsi" w:hAnsiTheme="minorHAnsi" w:cs="Arial"/>
        </w:rPr>
        <w:t>déterminer</w:t>
      </w:r>
      <w:r w:rsidR="00106D40" w:rsidRPr="00CC244C">
        <w:rPr>
          <w:rFonts w:asciiTheme="minorHAnsi" w:hAnsiTheme="minorHAnsi" w:cs="Arial"/>
        </w:rPr>
        <w:t xml:space="preserve"> à la fois l</w:t>
      </w:r>
      <w:r w:rsidR="0032204A">
        <w:rPr>
          <w:rFonts w:asciiTheme="minorHAnsi" w:hAnsiTheme="minorHAnsi" w:cs="Arial"/>
        </w:rPr>
        <w:t>’</w:t>
      </w:r>
      <w:r w:rsidR="00106D40" w:rsidRPr="00CC244C">
        <w:rPr>
          <w:rFonts w:asciiTheme="minorHAnsi" w:hAnsiTheme="minorHAnsi" w:cs="Arial"/>
        </w:rPr>
        <w:t>éthique et la méthodologie.</w:t>
      </w:r>
    </w:p>
    <w:p w14:paraId="31AF2DC6" w14:textId="7BDA762D" w:rsidR="00C07E7B" w:rsidRPr="00CC244C" w:rsidRDefault="00106D40" w:rsidP="00CC244C">
      <w:pPr>
        <w:jc w:val="both"/>
        <w:rPr>
          <w:rFonts w:asciiTheme="minorHAnsi" w:hAnsiTheme="minorHAnsi" w:cs="Arial"/>
        </w:rPr>
      </w:pPr>
      <w:r w:rsidRPr="00CC244C">
        <w:rPr>
          <w:rFonts w:asciiTheme="minorHAnsi" w:hAnsiTheme="minorHAnsi" w:cs="Arial"/>
        </w:rPr>
        <w:t>Prenant acte du caractère global de l</w:t>
      </w:r>
      <w:r w:rsidR="0032204A">
        <w:rPr>
          <w:rFonts w:asciiTheme="minorHAnsi" w:hAnsiTheme="minorHAnsi" w:cs="Arial"/>
        </w:rPr>
        <w:t>’</w:t>
      </w:r>
      <w:r w:rsidRPr="00CC244C">
        <w:rPr>
          <w:rFonts w:asciiTheme="minorHAnsi" w:hAnsiTheme="minorHAnsi" w:cs="Arial"/>
        </w:rPr>
        <w:t xml:space="preserve">éducation, </w:t>
      </w:r>
      <w:r w:rsidR="00CF074E" w:rsidRPr="00CC244C">
        <w:rPr>
          <w:rFonts w:asciiTheme="minorHAnsi" w:hAnsiTheme="minorHAnsi" w:cs="Arial"/>
        </w:rPr>
        <w:t>ces « nouvelles » approches et ces récentes ambitions</w:t>
      </w:r>
      <w:r w:rsidRPr="00CC244C">
        <w:rPr>
          <w:rFonts w:asciiTheme="minorHAnsi" w:hAnsiTheme="minorHAnsi" w:cs="Arial"/>
        </w:rPr>
        <w:t xml:space="preserve"> </w:t>
      </w:r>
      <w:r w:rsidR="00C73D77" w:rsidRPr="00CC244C">
        <w:rPr>
          <w:rFonts w:asciiTheme="minorHAnsi" w:hAnsiTheme="minorHAnsi" w:cs="Arial"/>
        </w:rPr>
        <w:t>supposent</w:t>
      </w:r>
      <w:r w:rsidRPr="00CC244C">
        <w:rPr>
          <w:rFonts w:asciiTheme="minorHAnsi" w:hAnsiTheme="minorHAnsi" w:cs="Arial"/>
        </w:rPr>
        <w:t xml:space="preserve"> </w:t>
      </w:r>
      <w:r w:rsidR="006362BE" w:rsidRPr="00CC244C">
        <w:rPr>
          <w:rFonts w:asciiTheme="minorHAnsi" w:hAnsiTheme="minorHAnsi" w:cs="Arial"/>
        </w:rPr>
        <w:t>tout d</w:t>
      </w:r>
      <w:r w:rsidR="0032204A">
        <w:rPr>
          <w:rFonts w:asciiTheme="minorHAnsi" w:hAnsiTheme="minorHAnsi" w:cs="Arial"/>
        </w:rPr>
        <w:t>’</w:t>
      </w:r>
      <w:r w:rsidR="006362BE" w:rsidRPr="00CC244C">
        <w:rPr>
          <w:rFonts w:asciiTheme="minorHAnsi" w:hAnsiTheme="minorHAnsi" w:cs="Arial"/>
        </w:rPr>
        <w:t xml:space="preserve">abord </w:t>
      </w:r>
      <w:r w:rsidR="00C73D77" w:rsidRPr="00CC244C">
        <w:rPr>
          <w:rFonts w:asciiTheme="minorHAnsi" w:hAnsiTheme="minorHAnsi" w:cs="Arial"/>
        </w:rPr>
        <w:t>de</w:t>
      </w:r>
      <w:r w:rsidRPr="00CC244C">
        <w:rPr>
          <w:rFonts w:asciiTheme="minorHAnsi" w:hAnsiTheme="minorHAnsi" w:cs="Arial"/>
        </w:rPr>
        <w:t xml:space="preserve"> reconnaître </w:t>
      </w:r>
      <w:r w:rsidR="006362BE" w:rsidRPr="00CC244C">
        <w:rPr>
          <w:rFonts w:asciiTheme="minorHAnsi" w:hAnsiTheme="minorHAnsi" w:cs="Arial"/>
        </w:rPr>
        <w:t xml:space="preserve">minutieusement </w:t>
      </w:r>
      <w:r w:rsidRPr="00CC244C">
        <w:rPr>
          <w:rFonts w:asciiTheme="minorHAnsi" w:hAnsiTheme="minorHAnsi" w:cs="Arial"/>
        </w:rPr>
        <w:t>la grande diversité des temps, de</w:t>
      </w:r>
      <w:r w:rsidR="00C73D77" w:rsidRPr="00CC244C">
        <w:rPr>
          <w:rFonts w:asciiTheme="minorHAnsi" w:hAnsiTheme="minorHAnsi" w:cs="Arial"/>
        </w:rPr>
        <w:t>s espaces et donc des acteurs qui se</w:t>
      </w:r>
      <w:r w:rsidRPr="00CC244C">
        <w:rPr>
          <w:rFonts w:asciiTheme="minorHAnsi" w:hAnsiTheme="minorHAnsi" w:cs="Arial"/>
        </w:rPr>
        <w:t xml:space="preserve"> consacrent </w:t>
      </w:r>
      <w:r w:rsidR="00C73D77" w:rsidRPr="00CC244C">
        <w:rPr>
          <w:rFonts w:asciiTheme="minorHAnsi" w:hAnsiTheme="minorHAnsi" w:cs="Arial"/>
        </w:rPr>
        <w:t>à ses composantes formelles, non formelles et informelles</w:t>
      </w:r>
      <w:r w:rsidR="001C0387" w:rsidRPr="00CC244C">
        <w:rPr>
          <w:rFonts w:asciiTheme="minorHAnsi" w:hAnsiTheme="minorHAnsi" w:cs="Arial"/>
        </w:rPr>
        <w:t xml:space="preserve">, </w:t>
      </w:r>
      <w:r w:rsidR="00D52C6E" w:rsidRPr="00CC244C">
        <w:rPr>
          <w:rFonts w:asciiTheme="minorHAnsi" w:hAnsiTheme="minorHAnsi" w:cs="Arial"/>
        </w:rPr>
        <w:t xml:space="preserve">et ceci </w:t>
      </w:r>
      <w:r w:rsidR="001C0387" w:rsidRPr="00CC244C">
        <w:rPr>
          <w:rFonts w:asciiTheme="minorHAnsi" w:hAnsiTheme="minorHAnsi" w:cs="Arial"/>
        </w:rPr>
        <w:t>tout en admettant que les parents sont les principaux éducateurs de leurs enfan</w:t>
      </w:r>
      <w:r w:rsidR="00D52C6E" w:rsidRPr="00CC244C">
        <w:rPr>
          <w:rFonts w:asciiTheme="minorHAnsi" w:hAnsiTheme="minorHAnsi" w:cs="Arial"/>
        </w:rPr>
        <w:t>ts</w:t>
      </w:r>
      <w:r w:rsidR="009C5B3E">
        <w:rPr>
          <w:rFonts w:asciiTheme="minorHAnsi" w:hAnsiTheme="minorHAnsi" w:cs="Arial"/>
        </w:rPr>
        <w:t xml:space="preserve">, </w:t>
      </w:r>
      <w:r w:rsidR="009C5B3E" w:rsidRPr="00CC244C">
        <w:rPr>
          <w:rFonts w:asciiTheme="minorHAnsi" w:hAnsiTheme="minorHAnsi" w:cs="Arial"/>
        </w:rPr>
        <w:t>tout du moins</w:t>
      </w:r>
      <w:r w:rsidR="00D52C6E" w:rsidRPr="00CC244C">
        <w:rPr>
          <w:rFonts w:asciiTheme="minorHAnsi" w:hAnsiTheme="minorHAnsi" w:cs="Arial"/>
        </w:rPr>
        <w:t xml:space="preserve"> </w:t>
      </w:r>
      <w:r w:rsidR="001C0387" w:rsidRPr="00CC244C">
        <w:rPr>
          <w:rFonts w:asciiTheme="minorHAnsi" w:hAnsiTheme="minorHAnsi" w:cs="Arial"/>
        </w:rPr>
        <w:t>en termes de présence et de responsabilité</w:t>
      </w:r>
      <w:r w:rsidR="00C73D77" w:rsidRPr="00CC244C">
        <w:rPr>
          <w:rFonts w:asciiTheme="minorHAnsi" w:hAnsiTheme="minorHAnsi" w:cs="Arial"/>
        </w:rPr>
        <w:t xml:space="preserve"> </w:t>
      </w:r>
      <w:r w:rsidR="009C5B3E" w:rsidRPr="00CC244C">
        <w:rPr>
          <w:rFonts w:asciiTheme="minorHAnsi" w:hAnsiTheme="minorHAnsi" w:cs="Arial"/>
        </w:rPr>
        <w:t>(</w:t>
      </w:r>
      <w:r w:rsidR="009C5B3E">
        <w:rPr>
          <w:rFonts w:asciiTheme="minorHAnsi" w:hAnsiTheme="minorHAnsi" w:cs="Arial"/>
        </w:rPr>
        <w:t>par</w:t>
      </w:r>
      <w:r w:rsidR="00577224">
        <w:rPr>
          <w:rFonts w:asciiTheme="minorHAnsi" w:hAnsiTheme="minorHAnsi" w:cs="Arial"/>
        </w:rPr>
        <w:t>tie </w:t>
      </w:r>
      <w:r w:rsidR="009C5B3E">
        <w:rPr>
          <w:rFonts w:asciiTheme="minorHAnsi" w:hAnsiTheme="minorHAnsi" w:cs="Arial"/>
        </w:rPr>
        <w:t>1</w:t>
      </w:r>
      <w:r w:rsidRPr="00CC244C">
        <w:rPr>
          <w:rFonts w:asciiTheme="minorHAnsi" w:hAnsiTheme="minorHAnsi" w:cs="Arial"/>
        </w:rPr>
        <w:t>). Pour autant, et de ce fait,</w:t>
      </w:r>
      <w:r w:rsidR="006362BE" w:rsidRPr="00CC244C">
        <w:rPr>
          <w:rFonts w:asciiTheme="minorHAnsi" w:hAnsiTheme="minorHAnsi" w:cs="Arial"/>
        </w:rPr>
        <w:t xml:space="preserve"> aucune dynamique nationalement impulsée, localement mise en œuvre et reposant sur des</w:t>
      </w:r>
      <w:r w:rsidRPr="00CC244C">
        <w:rPr>
          <w:rFonts w:asciiTheme="minorHAnsi" w:hAnsiTheme="minorHAnsi" w:cs="Arial"/>
        </w:rPr>
        <w:t xml:space="preserve"> alliances coéducatives authentiques et progressistes </w:t>
      </w:r>
      <w:r w:rsidR="006362BE" w:rsidRPr="00CC244C">
        <w:rPr>
          <w:rFonts w:asciiTheme="minorHAnsi" w:hAnsiTheme="minorHAnsi" w:cs="Arial"/>
        </w:rPr>
        <w:t>ne saurai</w:t>
      </w:r>
      <w:r w:rsidRPr="00CC244C">
        <w:rPr>
          <w:rFonts w:asciiTheme="minorHAnsi" w:hAnsiTheme="minorHAnsi" w:cs="Arial"/>
        </w:rPr>
        <w:t>t sans risques divers, notamment idéologiques, se réduire au seul périmètre des relations binaires et historiquement tendues entre parents et « </w:t>
      </w:r>
      <w:r w:rsidR="00A4140D">
        <w:rPr>
          <w:rFonts w:asciiTheme="minorHAnsi" w:hAnsiTheme="minorHAnsi" w:cs="Arial"/>
        </w:rPr>
        <w:t>É</w:t>
      </w:r>
      <w:r w:rsidR="001C0387" w:rsidRPr="00CC244C">
        <w:rPr>
          <w:rFonts w:asciiTheme="minorHAnsi" w:hAnsiTheme="minorHAnsi" w:cs="Arial"/>
        </w:rPr>
        <w:t>cole » (</w:t>
      </w:r>
      <w:r w:rsidR="00577224">
        <w:rPr>
          <w:rFonts w:asciiTheme="minorHAnsi" w:hAnsiTheme="minorHAnsi" w:cs="Arial"/>
        </w:rPr>
        <w:t>partie </w:t>
      </w:r>
      <w:r w:rsidR="009C5B3E">
        <w:rPr>
          <w:rFonts w:asciiTheme="minorHAnsi" w:hAnsiTheme="minorHAnsi" w:cs="Arial"/>
        </w:rPr>
        <w:t>2</w:t>
      </w:r>
      <w:r w:rsidR="001C0387" w:rsidRPr="00CC244C">
        <w:rPr>
          <w:rFonts w:asciiTheme="minorHAnsi" w:hAnsiTheme="minorHAnsi" w:cs="Arial"/>
        </w:rPr>
        <w:t>). C</w:t>
      </w:r>
      <w:r w:rsidR="0032204A">
        <w:rPr>
          <w:rFonts w:asciiTheme="minorHAnsi" w:hAnsiTheme="minorHAnsi" w:cs="Arial"/>
        </w:rPr>
        <w:t>’</w:t>
      </w:r>
      <w:r w:rsidR="001C0387" w:rsidRPr="00CC244C">
        <w:rPr>
          <w:rFonts w:asciiTheme="minorHAnsi" w:hAnsiTheme="minorHAnsi" w:cs="Arial"/>
        </w:rPr>
        <w:t>est pourquoi</w:t>
      </w:r>
      <w:r w:rsidRPr="00CC244C">
        <w:rPr>
          <w:rFonts w:asciiTheme="minorHAnsi" w:hAnsiTheme="minorHAnsi" w:cs="Arial"/>
        </w:rPr>
        <w:t xml:space="preserve"> </w:t>
      </w:r>
      <w:r w:rsidR="006362BE" w:rsidRPr="00CC244C">
        <w:rPr>
          <w:rFonts w:asciiTheme="minorHAnsi" w:hAnsiTheme="minorHAnsi" w:cs="Arial"/>
        </w:rPr>
        <w:t>toute</w:t>
      </w:r>
      <w:r w:rsidRPr="00CC244C">
        <w:rPr>
          <w:rFonts w:asciiTheme="minorHAnsi" w:hAnsiTheme="minorHAnsi" w:cs="Arial"/>
        </w:rPr>
        <w:t xml:space="preserve"> </w:t>
      </w:r>
      <w:r w:rsidR="00A555F1" w:rsidRPr="00CC244C">
        <w:rPr>
          <w:rFonts w:asciiTheme="minorHAnsi" w:hAnsiTheme="minorHAnsi" w:cs="Arial"/>
        </w:rPr>
        <w:t>démarche</w:t>
      </w:r>
      <w:r w:rsidRPr="00CC244C">
        <w:rPr>
          <w:rFonts w:asciiTheme="minorHAnsi" w:hAnsiTheme="minorHAnsi" w:cs="Arial"/>
        </w:rPr>
        <w:t xml:space="preserve"> coéducative soucieuse de continuité et de cohérence éducatives</w:t>
      </w:r>
      <w:r w:rsidR="006362BE" w:rsidRPr="00CC244C">
        <w:rPr>
          <w:rFonts w:asciiTheme="minorHAnsi" w:hAnsiTheme="minorHAnsi" w:cs="Arial"/>
        </w:rPr>
        <w:t xml:space="preserve"> doit être démocratiquement ouverte à tous les acteurs concernés, et notamment aux parents</w:t>
      </w:r>
      <w:r w:rsidR="009C5B3E">
        <w:rPr>
          <w:rFonts w:asciiTheme="minorHAnsi" w:hAnsiTheme="minorHAnsi" w:cs="Arial"/>
        </w:rPr>
        <w:t>,</w:t>
      </w:r>
      <w:r w:rsidR="006362BE" w:rsidRPr="00CC244C">
        <w:rPr>
          <w:rFonts w:asciiTheme="minorHAnsi" w:hAnsiTheme="minorHAnsi" w:cs="Arial"/>
        </w:rPr>
        <w:t xml:space="preserve"> mais aussi, selon des modalités appropriées, aux enfants et aux jeunes eux-mêmes (</w:t>
      </w:r>
      <w:r w:rsidR="00577224">
        <w:rPr>
          <w:rFonts w:asciiTheme="minorHAnsi" w:hAnsiTheme="minorHAnsi" w:cs="Arial"/>
        </w:rPr>
        <w:t>partie </w:t>
      </w:r>
      <w:r w:rsidR="009C5B3E">
        <w:rPr>
          <w:rFonts w:asciiTheme="minorHAnsi" w:hAnsiTheme="minorHAnsi" w:cs="Arial"/>
        </w:rPr>
        <w:t>3</w:t>
      </w:r>
      <w:r w:rsidR="006362BE" w:rsidRPr="00CC244C">
        <w:rPr>
          <w:rFonts w:asciiTheme="minorHAnsi" w:hAnsiTheme="minorHAnsi" w:cs="Arial"/>
        </w:rPr>
        <w:t>).</w:t>
      </w:r>
    </w:p>
    <w:p w14:paraId="0EB03356" w14:textId="744F669E" w:rsidR="006204BF" w:rsidRPr="00CC244C" w:rsidRDefault="008D1E1C" w:rsidP="00CC244C">
      <w:pPr>
        <w:pStyle w:val="Titre2"/>
      </w:pPr>
      <w:r>
        <w:t>D</w:t>
      </w:r>
      <w:r w:rsidR="006204BF" w:rsidRPr="00CC244C">
        <w:t>iversité des acteurs de l</w:t>
      </w:r>
      <w:r w:rsidR="0032204A">
        <w:t>’</w:t>
      </w:r>
      <w:r w:rsidR="006204BF" w:rsidRPr="00CC244C">
        <w:t>éducation</w:t>
      </w:r>
    </w:p>
    <w:p w14:paraId="6CADF6E2" w14:textId="2520ADE4" w:rsidR="006204BF" w:rsidRDefault="006204BF" w:rsidP="00CC244C">
      <w:pPr>
        <w:jc w:val="both"/>
        <w:rPr>
          <w:rFonts w:asciiTheme="minorHAnsi" w:hAnsiTheme="minorHAnsi" w:cs="Arial"/>
        </w:rPr>
      </w:pPr>
      <w:r w:rsidRPr="00CC244C">
        <w:rPr>
          <w:rFonts w:asciiTheme="minorHAnsi" w:hAnsiTheme="minorHAnsi" w:cs="Arial"/>
        </w:rPr>
        <w:t>Pour identifier les acteurs de l</w:t>
      </w:r>
      <w:r w:rsidR="0032204A">
        <w:rPr>
          <w:rFonts w:asciiTheme="minorHAnsi" w:hAnsiTheme="minorHAnsi" w:cs="Arial"/>
        </w:rPr>
        <w:t>’</w:t>
      </w:r>
      <w:r w:rsidRPr="00CC244C">
        <w:rPr>
          <w:rFonts w:asciiTheme="minorHAnsi" w:hAnsiTheme="minorHAnsi" w:cs="Arial"/>
        </w:rPr>
        <w:t>éducation, la méthode est simple, pragmatique et garante d</w:t>
      </w:r>
      <w:r w:rsidR="0032204A">
        <w:rPr>
          <w:rFonts w:asciiTheme="minorHAnsi" w:hAnsiTheme="minorHAnsi" w:cs="Arial"/>
        </w:rPr>
        <w:t>’</w:t>
      </w:r>
      <w:r w:rsidRPr="00CC244C">
        <w:rPr>
          <w:rFonts w:asciiTheme="minorHAnsi" w:hAnsiTheme="minorHAnsi" w:cs="Arial"/>
        </w:rPr>
        <w:t>exhaustivité. Il suffit, en se plaçant à la hauteur d</w:t>
      </w:r>
      <w:r w:rsidR="0032204A">
        <w:rPr>
          <w:rFonts w:asciiTheme="minorHAnsi" w:hAnsiTheme="minorHAnsi" w:cs="Arial"/>
        </w:rPr>
        <w:t>’</w:t>
      </w:r>
      <w:r w:rsidRPr="00CC244C">
        <w:rPr>
          <w:rFonts w:asciiTheme="minorHAnsi" w:hAnsiTheme="minorHAnsi" w:cs="Arial"/>
        </w:rPr>
        <w:t>expérience des enfants et des jeunes, de dresser la liste des principaux temps et des principaux espaces consacrés à leur éducation (au sens large), et d</w:t>
      </w:r>
      <w:r w:rsidR="0032204A">
        <w:rPr>
          <w:rFonts w:asciiTheme="minorHAnsi" w:hAnsiTheme="minorHAnsi" w:cs="Arial"/>
        </w:rPr>
        <w:t>’</w:t>
      </w:r>
      <w:r w:rsidRPr="00CC244C">
        <w:rPr>
          <w:rFonts w:asciiTheme="minorHAnsi" w:hAnsiTheme="minorHAnsi" w:cs="Arial"/>
        </w:rPr>
        <w:t>en déduire la list</w:t>
      </w:r>
      <w:r w:rsidR="001C0387" w:rsidRPr="00CC244C">
        <w:rPr>
          <w:rFonts w:asciiTheme="minorHAnsi" w:hAnsiTheme="minorHAnsi" w:cs="Arial"/>
        </w:rPr>
        <w:t>e des personnes de tous statuts</w:t>
      </w:r>
      <w:r w:rsidRPr="00CC244C">
        <w:rPr>
          <w:rFonts w:asciiTheme="minorHAnsi" w:hAnsiTheme="minorHAnsi" w:cs="Arial"/>
        </w:rPr>
        <w:t xml:space="preserve"> qui y jouent un rôle actif. On observe alors que l</w:t>
      </w:r>
      <w:r w:rsidR="0032204A">
        <w:rPr>
          <w:rFonts w:asciiTheme="minorHAnsi" w:hAnsiTheme="minorHAnsi" w:cs="Arial"/>
        </w:rPr>
        <w:t>’</w:t>
      </w:r>
      <w:r w:rsidRPr="00CC244C">
        <w:rPr>
          <w:rFonts w:asciiTheme="minorHAnsi" w:hAnsiTheme="minorHAnsi" w:cs="Arial"/>
        </w:rPr>
        <w:t>intrication de ces temps et de ces espaces leur confère une dimension d</w:t>
      </w:r>
      <w:r w:rsidR="0032204A">
        <w:rPr>
          <w:rFonts w:asciiTheme="minorHAnsi" w:hAnsiTheme="minorHAnsi" w:cs="Arial"/>
        </w:rPr>
        <w:t>’</w:t>
      </w:r>
      <w:r w:rsidRPr="00CC244C">
        <w:rPr>
          <w:rFonts w:asciiTheme="minorHAnsi" w:hAnsiTheme="minorHAnsi" w:cs="Arial"/>
        </w:rPr>
        <w:t>espaces-temps, qu</w:t>
      </w:r>
      <w:r w:rsidR="0032204A">
        <w:rPr>
          <w:rFonts w:asciiTheme="minorHAnsi" w:hAnsiTheme="minorHAnsi" w:cs="Arial"/>
        </w:rPr>
        <w:t>’</w:t>
      </w:r>
      <w:r w:rsidRPr="00CC244C">
        <w:rPr>
          <w:rFonts w:asciiTheme="minorHAnsi" w:hAnsiTheme="minorHAnsi" w:cs="Arial"/>
        </w:rPr>
        <w:t xml:space="preserve">elle confirme le grand nombre et la diversité des acteurs impliqués </w:t>
      </w:r>
      <w:r w:rsidR="001C0387" w:rsidRPr="00CC244C">
        <w:rPr>
          <w:rFonts w:asciiTheme="minorHAnsi" w:hAnsiTheme="minorHAnsi" w:cs="Arial"/>
        </w:rPr>
        <w:t>et</w:t>
      </w:r>
      <w:r w:rsidRPr="00CC244C">
        <w:rPr>
          <w:rFonts w:asciiTheme="minorHAnsi" w:hAnsiTheme="minorHAnsi" w:cs="Arial"/>
        </w:rPr>
        <w:t xml:space="preserve"> qu</w:t>
      </w:r>
      <w:r w:rsidR="0032204A">
        <w:rPr>
          <w:rFonts w:asciiTheme="minorHAnsi" w:hAnsiTheme="minorHAnsi" w:cs="Arial"/>
        </w:rPr>
        <w:t>’</w:t>
      </w:r>
      <w:r w:rsidRPr="00CC244C">
        <w:rPr>
          <w:rFonts w:asciiTheme="minorHAnsi" w:hAnsiTheme="minorHAnsi" w:cs="Arial"/>
        </w:rPr>
        <w:t>elle indique aussi en filigrane la nécessité et l</w:t>
      </w:r>
      <w:r w:rsidR="0032204A">
        <w:rPr>
          <w:rFonts w:asciiTheme="minorHAnsi" w:hAnsiTheme="minorHAnsi" w:cs="Arial"/>
        </w:rPr>
        <w:t>’</w:t>
      </w:r>
      <w:r w:rsidRPr="00CC244C">
        <w:rPr>
          <w:rFonts w:asciiTheme="minorHAnsi" w:hAnsiTheme="minorHAnsi" w:cs="Arial"/>
        </w:rPr>
        <w:t>importance de leurs coopérations.</w:t>
      </w:r>
    </w:p>
    <w:p w14:paraId="158BEC84" w14:textId="77777777" w:rsidR="001A1989" w:rsidRPr="00CC244C" w:rsidRDefault="001A1989" w:rsidP="00CC244C">
      <w:pPr>
        <w:jc w:val="both"/>
        <w:rPr>
          <w:rFonts w:asciiTheme="minorHAnsi" w:hAnsiTheme="minorHAnsi" w:cs="Arial"/>
        </w:rPr>
      </w:pPr>
    </w:p>
    <w:p w14:paraId="68E51D35" w14:textId="77777777" w:rsidR="006204BF" w:rsidRPr="00CC244C" w:rsidRDefault="006204BF" w:rsidP="00CC244C">
      <w:pPr>
        <w:jc w:val="both"/>
        <w:outlineLvl w:val="2"/>
        <w:rPr>
          <w:rFonts w:asciiTheme="minorHAnsi" w:hAnsiTheme="minorHAnsi" w:cs="Arial"/>
        </w:rPr>
      </w:pPr>
      <w:r w:rsidRPr="00CC244C">
        <w:rPr>
          <w:rFonts w:asciiTheme="minorHAnsi" w:hAnsiTheme="minorHAnsi" w:cs="Arial"/>
        </w:rPr>
        <w:lastRenderedPageBreak/>
        <w:t xml:space="preserve">Les différents </w:t>
      </w:r>
      <w:r w:rsidRPr="00CC244C">
        <w:rPr>
          <w:rFonts w:asciiTheme="minorHAnsi" w:hAnsiTheme="minorHAnsi" w:cs="Arial"/>
          <w:i/>
        </w:rPr>
        <w:t>temps éducatifs</w:t>
      </w:r>
      <w:r w:rsidRPr="00CC244C">
        <w:rPr>
          <w:rFonts w:asciiTheme="minorHAnsi" w:hAnsiTheme="minorHAnsi" w:cs="Arial"/>
        </w:rPr>
        <w:t xml:space="preserve"> des enfants sont :</w:t>
      </w:r>
    </w:p>
    <w:p w14:paraId="389E63AE" w14:textId="4EA6C6DA"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 xml:space="preserve">les temps éducatifs familiaux, vécus chaque jour, semaine, mois et année, de </w:t>
      </w:r>
      <w:r w:rsidR="00D23F49" w:rsidRPr="00CC244C">
        <w:rPr>
          <w:rFonts w:asciiTheme="minorHAnsi" w:hAnsiTheme="minorHAnsi" w:cs="Arial"/>
        </w:rPr>
        <w:t>0</w:t>
      </w:r>
      <w:r w:rsidR="006204BF" w:rsidRPr="00CC244C">
        <w:rPr>
          <w:rFonts w:asciiTheme="minorHAnsi" w:hAnsiTheme="minorHAnsi" w:cs="Arial"/>
        </w:rPr>
        <w:t xml:space="preserve"> à 18 ans, habituellement au sein de la famille d</w:t>
      </w:r>
      <w:r w:rsidR="0032204A">
        <w:rPr>
          <w:rFonts w:asciiTheme="minorHAnsi" w:hAnsiTheme="minorHAnsi" w:cs="Arial"/>
        </w:rPr>
        <w:t>’</w:t>
      </w:r>
      <w:r w:rsidR="006204BF" w:rsidRPr="00CC244C">
        <w:rPr>
          <w:rFonts w:asciiTheme="minorHAnsi" w:hAnsiTheme="minorHAnsi" w:cs="Arial"/>
        </w:rPr>
        <w:t>origine, mais parfois de l</w:t>
      </w:r>
      <w:r w:rsidR="00974FBC" w:rsidRPr="00CC244C">
        <w:rPr>
          <w:rFonts w:asciiTheme="minorHAnsi" w:hAnsiTheme="minorHAnsi" w:cs="Arial"/>
        </w:rPr>
        <w:t>a famille élargie ou d</w:t>
      </w:r>
      <w:r w:rsidR="0032204A">
        <w:rPr>
          <w:rFonts w:asciiTheme="minorHAnsi" w:hAnsiTheme="minorHAnsi" w:cs="Arial"/>
        </w:rPr>
        <w:t>’</w:t>
      </w:r>
      <w:r w:rsidR="00974FBC" w:rsidRPr="00CC244C">
        <w:rPr>
          <w:rFonts w:asciiTheme="minorHAnsi" w:hAnsiTheme="minorHAnsi" w:cs="Arial"/>
        </w:rPr>
        <w:t>une</w:t>
      </w:r>
      <w:r w:rsidR="006204BF" w:rsidRPr="00CC244C">
        <w:rPr>
          <w:rFonts w:asciiTheme="minorHAnsi" w:hAnsiTheme="minorHAnsi" w:cs="Arial"/>
        </w:rPr>
        <w:t xml:space="preserve"> famille d</w:t>
      </w:r>
      <w:r w:rsidR="0032204A">
        <w:rPr>
          <w:rFonts w:asciiTheme="minorHAnsi" w:hAnsiTheme="minorHAnsi" w:cs="Arial"/>
        </w:rPr>
        <w:t>’</w:t>
      </w:r>
      <w:r w:rsidR="006204BF" w:rsidRPr="00CC244C">
        <w:rPr>
          <w:rFonts w:asciiTheme="minorHAnsi" w:hAnsiTheme="minorHAnsi" w:cs="Arial"/>
        </w:rPr>
        <w:t>accueil ;</w:t>
      </w:r>
    </w:p>
    <w:p w14:paraId="2F62D37E" w14:textId="10A918D4"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les temps éducatifs institutionnels, vécus en crèche collective, familiale ou parentale, en halte-garderie, en jardin d</w:t>
      </w:r>
      <w:r w:rsidR="0032204A">
        <w:rPr>
          <w:rFonts w:asciiTheme="minorHAnsi" w:hAnsiTheme="minorHAnsi" w:cs="Arial"/>
        </w:rPr>
        <w:t>’</w:t>
      </w:r>
      <w:r w:rsidR="006204BF" w:rsidRPr="00CC244C">
        <w:rPr>
          <w:rFonts w:asciiTheme="minorHAnsi" w:hAnsiTheme="minorHAnsi" w:cs="Arial"/>
        </w:rPr>
        <w:t>enfants, etc., et consacrés aux différentes co</w:t>
      </w:r>
      <w:r w:rsidR="00DC3740" w:rsidRPr="00CC244C">
        <w:rPr>
          <w:rFonts w:asciiTheme="minorHAnsi" w:hAnsiTheme="minorHAnsi" w:cs="Arial"/>
        </w:rPr>
        <w:t>mposantes de l</w:t>
      </w:r>
      <w:r w:rsidR="0032204A">
        <w:rPr>
          <w:rFonts w:asciiTheme="minorHAnsi" w:hAnsiTheme="minorHAnsi" w:cs="Arial"/>
        </w:rPr>
        <w:t>’</w:t>
      </w:r>
      <w:r w:rsidR="00DC3740" w:rsidRPr="00CC244C">
        <w:rPr>
          <w:rFonts w:asciiTheme="minorHAnsi" w:hAnsiTheme="minorHAnsi" w:cs="Arial"/>
        </w:rPr>
        <w:t>accueil</w:t>
      </w:r>
      <w:r w:rsidR="006204BF" w:rsidRPr="00CC244C">
        <w:rPr>
          <w:rFonts w:asciiTheme="minorHAnsi" w:hAnsiTheme="minorHAnsi" w:cs="Arial"/>
        </w:rPr>
        <w:t xml:space="preserve"> prodigué aux jeunes enfants, de leurs premiers mois de vie jusqu</w:t>
      </w:r>
      <w:r w:rsidR="0032204A">
        <w:rPr>
          <w:rFonts w:asciiTheme="minorHAnsi" w:hAnsiTheme="minorHAnsi" w:cs="Arial"/>
        </w:rPr>
        <w:t>’</w:t>
      </w:r>
      <w:r w:rsidR="006204BF" w:rsidRPr="00CC244C">
        <w:rPr>
          <w:rFonts w:asciiTheme="minorHAnsi" w:hAnsiTheme="minorHAnsi" w:cs="Arial"/>
        </w:rPr>
        <w:t xml:space="preserve">à </w:t>
      </w:r>
      <w:r w:rsidR="00DC3740" w:rsidRPr="00CC244C">
        <w:rPr>
          <w:rFonts w:asciiTheme="minorHAnsi" w:hAnsiTheme="minorHAnsi" w:cs="Arial"/>
        </w:rPr>
        <w:t xml:space="preserve">2 ou </w:t>
      </w:r>
      <w:r w:rsidR="006204BF" w:rsidRPr="00CC244C">
        <w:rPr>
          <w:rFonts w:asciiTheme="minorHAnsi" w:hAnsiTheme="minorHAnsi" w:cs="Arial"/>
        </w:rPr>
        <w:t>3 ans ;</w:t>
      </w:r>
    </w:p>
    <w:p w14:paraId="7D5854F9" w14:textId="1EC1E081"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les temps éducatifs institutionnels, essentiellement consacrés aux apprentissages et activités scolaires et formalisés comme tels pour les enfants de 2 ou 3 ans à 16 ou 18 ans</w:t>
      </w:r>
      <w:r w:rsidR="00F25989">
        <w:rPr>
          <w:rFonts w:asciiTheme="minorHAnsi" w:hAnsiTheme="minorHAnsi" w:cs="Arial"/>
        </w:rPr>
        <w:t> </w:t>
      </w:r>
      <w:r w:rsidR="00E624EC" w:rsidRPr="00CC244C">
        <w:rPr>
          <w:rStyle w:val="Appelnotedebasdep"/>
          <w:rFonts w:asciiTheme="minorHAnsi" w:hAnsiTheme="minorHAnsi" w:cs="Arial"/>
        </w:rPr>
        <w:footnoteReference w:id="1"/>
      </w:r>
      <w:r w:rsidR="006204BF" w:rsidRPr="00CC244C">
        <w:rPr>
          <w:rFonts w:asciiTheme="minorHAnsi" w:hAnsiTheme="minorHAnsi" w:cs="Arial"/>
        </w:rPr>
        <w:t xml:space="preserve">, et pouvant inclure </w:t>
      </w:r>
      <w:r w:rsidR="00F25989" w:rsidRPr="00CC244C">
        <w:rPr>
          <w:rFonts w:asciiTheme="minorHAnsi" w:hAnsiTheme="minorHAnsi" w:cs="Arial"/>
        </w:rPr>
        <w:t>–</w:t>
      </w:r>
      <w:r w:rsidR="00F25989">
        <w:rPr>
          <w:rFonts w:asciiTheme="minorHAnsi" w:hAnsiTheme="minorHAnsi" w:cs="Arial"/>
        </w:rPr>
        <w:t> </w:t>
      </w:r>
      <w:r w:rsidR="006204BF" w:rsidRPr="00CC244C">
        <w:rPr>
          <w:rFonts w:asciiTheme="minorHAnsi" w:hAnsiTheme="minorHAnsi" w:cs="Arial"/>
        </w:rPr>
        <w:t>selon les dénominati</w:t>
      </w:r>
      <w:r w:rsidR="00974FBC" w:rsidRPr="00CC244C">
        <w:rPr>
          <w:rFonts w:asciiTheme="minorHAnsi" w:hAnsiTheme="minorHAnsi" w:cs="Arial"/>
        </w:rPr>
        <w:t>ons des dispositifs en vigueur</w:t>
      </w:r>
      <w:r w:rsidR="00F25989">
        <w:rPr>
          <w:rFonts w:asciiTheme="minorHAnsi" w:hAnsiTheme="minorHAnsi" w:cs="Arial"/>
        </w:rPr>
        <w:t> –</w:t>
      </w:r>
      <w:r w:rsidR="006204BF" w:rsidRPr="00CC244C">
        <w:rPr>
          <w:rFonts w:asciiTheme="minorHAnsi" w:hAnsiTheme="minorHAnsi" w:cs="Arial"/>
        </w:rPr>
        <w:t xml:space="preserve"> des temps d</w:t>
      </w:r>
      <w:r w:rsidR="0032204A">
        <w:rPr>
          <w:rFonts w:asciiTheme="minorHAnsi" w:hAnsiTheme="minorHAnsi" w:cs="Arial"/>
        </w:rPr>
        <w:t>’</w:t>
      </w:r>
      <w:r w:rsidR="006204BF" w:rsidRPr="00CC244C">
        <w:rPr>
          <w:rFonts w:asciiTheme="minorHAnsi" w:hAnsiTheme="minorHAnsi" w:cs="Arial"/>
        </w:rPr>
        <w:t>études surveillées ou dirigées, d</w:t>
      </w:r>
      <w:r w:rsidR="0032204A">
        <w:rPr>
          <w:rFonts w:asciiTheme="minorHAnsi" w:hAnsiTheme="minorHAnsi" w:cs="Arial"/>
        </w:rPr>
        <w:t>’</w:t>
      </w:r>
      <w:r w:rsidR="006204BF" w:rsidRPr="00CC244C">
        <w:rPr>
          <w:rFonts w:asciiTheme="minorHAnsi" w:hAnsiTheme="minorHAnsi" w:cs="Arial"/>
        </w:rPr>
        <w:t>aide aux devoirs en milieu scolaire, d</w:t>
      </w:r>
      <w:r w:rsidR="0032204A">
        <w:rPr>
          <w:rFonts w:asciiTheme="minorHAnsi" w:hAnsiTheme="minorHAnsi" w:cs="Arial"/>
        </w:rPr>
        <w:t>’</w:t>
      </w:r>
      <w:r w:rsidR="006204BF" w:rsidRPr="00CC244C">
        <w:rPr>
          <w:rFonts w:asciiTheme="minorHAnsi" w:hAnsiTheme="minorHAnsi" w:cs="Arial"/>
        </w:rPr>
        <w:t>« aide personnalisée », d</w:t>
      </w:r>
      <w:r w:rsidR="0032204A">
        <w:rPr>
          <w:rFonts w:asciiTheme="minorHAnsi" w:hAnsiTheme="minorHAnsi" w:cs="Arial"/>
        </w:rPr>
        <w:t>’</w:t>
      </w:r>
      <w:r w:rsidR="006204BF" w:rsidRPr="00CC244C">
        <w:rPr>
          <w:rFonts w:asciiTheme="minorHAnsi" w:hAnsiTheme="minorHAnsi" w:cs="Arial"/>
        </w:rPr>
        <w:t>« aide spécialisée », d</w:t>
      </w:r>
      <w:r w:rsidR="0032204A">
        <w:rPr>
          <w:rFonts w:asciiTheme="minorHAnsi" w:hAnsiTheme="minorHAnsi" w:cs="Arial"/>
        </w:rPr>
        <w:t>’</w:t>
      </w:r>
      <w:r w:rsidR="006204BF" w:rsidRPr="00CC244C">
        <w:rPr>
          <w:rFonts w:asciiTheme="minorHAnsi" w:hAnsiTheme="minorHAnsi" w:cs="Arial"/>
        </w:rPr>
        <w:t>« accompagnement éducatif </w:t>
      </w:r>
      <w:r w:rsidR="00D23F49" w:rsidRPr="00CC244C">
        <w:rPr>
          <w:rFonts w:asciiTheme="minorHAnsi" w:hAnsiTheme="minorHAnsi" w:cs="Arial"/>
        </w:rPr>
        <w:t>» (dans sa composante scolaire)</w:t>
      </w:r>
      <w:r w:rsidR="006204BF" w:rsidRPr="00CC244C">
        <w:rPr>
          <w:rFonts w:asciiTheme="minorHAnsi" w:hAnsiTheme="minorHAnsi" w:cs="Arial"/>
        </w:rPr>
        <w:t xml:space="preserve"> et</w:t>
      </w:r>
      <w:r w:rsidR="00D23F49" w:rsidRPr="00CC244C">
        <w:rPr>
          <w:rFonts w:asciiTheme="minorHAnsi" w:hAnsiTheme="minorHAnsi" w:cs="Arial"/>
        </w:rPr>
        <w:t>,</w:t>
      </w:r>
      <w:r w:rsidR="006204BF" w:rsidRPr="00CC244C">
        <w:rPr>
          <w:rFonts w:asciiTheme="minorHAnsi" w:hAnsiTheme="minorHAnsi" w:cs="Arial"/>
        </w:rPr>
        <w:t xml:space="preserve"> plus récemment d</w:t>
      </w:r>
      <w:r w:rsidR="0032204A">
        <w:rPr>
          <w:rFonts w:asciiTheme="minorHAnsi" w:hAnsiTheme="minorHAnsi" w:cs="Arial"/>
        </w:rPr>
        <w:t>’</w:t>
      </w:r>
      <w:r w:rsidR="006204BF" w:rsidRPr="00CC244C">
        <w:rPr>
          <w:rFonts w:asciiTheme="minorHAnsi" w:hAnsiTheme="minorHAnsi" w:cs="Arial"/>
        </w:rPr>
        <w:t>« activités pédagogiques complémentaires », ainsi que, pour certains collégiens, lycéens et apprentis, des temps de stages effectués à l</w:t>
      </w:r>
      <w:r w:rsidR="0032204A">
        <w:rPr>
          <w:rFonts w:asciiTheme="minorHAnsi" w:hAnsiTheme="minorHAnsi" w:cs="Arial"/>
        </w:rPr>
        <w:t>’</w:t>
      </w:r>
      <w:r w:rsidR="006204BF" w:rsidRPr="00CC244C">
        <w:rPr>
          <w:rFonts w:asciiTheme="minorHAnsi" w:hAnsiTheme="minorHAnsi" w:cs="Arial"/>
        </w:rPr>
        <w:t>extérieur des établissements scolaires ;</w:t>
      </w:r>
    </w:p>
    <w:p w14:paraId="40C0CA3F" w14:textId="297C33DF"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 xml:space="preserve">les temps éducatifs dits « périscolaires », diversement accompagnés par plusieurs catégories de professionnels </w:t>
      </w:r>
      <w:r w:rsidR="00F25989">
        <w:rPr>
          <w:rFonts w:asciiTheme="minorHAnsi" w:hAnsiTheme="minorHAnsi" w:cs="Arial"/>
        </w:rPr>
        <w:t>– </w:t>
      </w:r>
      <w:r w:rsidR="006204BF" w:rsidRPr="00CC244C">
        <w:rPr>
          <w:rFonts w:asciiTheme="minorHAnsi" w:hAnsiTheme="minorHAnsi" w:cs="Arial"/>
        </w:rPr>
        <w:t>et, souvent, de bénévoles plus ou moins formés à cet effet</w:t>
      </w:r>
      <w:r w:rsidR="00F25989">
        <w:rPr>
          <w:rFonts w:asciiTheme="minorHAnsi" w:hAnsiTheme="minorHAnsi" w:cs="Arial"/>
        </w:rPr>
        <w:t> –</w:t>
      </w:r>
      <w:r w:rsidR="00A4140D">
        <w:rPr>
          <w:rFonts w:asciiTheme="minorHAnsi" w:hAnsiTheme="minorHAnsi" w:cs="Arial"/>
        </w:rPr>
        <w:t>,</w:t>
      </w:r>
      <w:r w:rsidR="006204BF" w:rsidRPr="00CC244C">
        <w:rPr>
          <w:rFonts w:asciiTheme="minorHAnsi" w:hAnsiTheme="minorHAnsi" w:cs="Arial"/>
        </w:rPr>
        <w:t xml:space="preserve"> et qui recouvrent</w:t>
      </w:r>
      <w:r w:rsidR="001F037B" w:rsidRPr="00CC244C">
        <w:rPr>
          <w:rFonts w:asciiTheme="minorHAnsi" w:hAnsiTheme="minorHAnsi" w:cs="Arial"/>
        </w:rPr>
        <w:t xml:space="preserve"> </w:t>
      </w:r>
      <w:r w:rsidR="006204BF" w:rsidRPr="00CC244C">
        <w:rPr>
          <w:rFonts w:asciiTheme="minorHAnsi" w:hAnsiTheme="minorHAnsi" w:cs="Arial"/>
        </w:rPr>
        <w:t>les transports collectifs domicile/école et école/domicile, les accueils et les activités pré et postscolaires, la restauration scolaire et la pause méridienne, la partie non scolaire de l</w:t>
      </w:r>
      <w:r w:rsidR="0032204A">
        <w:rPr>
          <w:rFonts w:asciiTheme="minorHAnsi" w:hAnsiTheme="minorHAnsi" w:cs="Arial"/>
        </w:rPr>
        <w:t>’</w:t>
      </w:r>
      <w:r w:rsidR="006204BF" w:rsidRPr="00CC244C">
        <w:rPr>
          <w:rFonts w:asciiTheme="minorHAnsi" w:hAnsiTheme="minorHAnsi" w:cs="Arial"/>
        </w:rPr>
        <w:t>« accompagnement éducatif » initié et piloté par les acteurs scolaires, les activités relevant du « </w:t>
      </w:r>
      <w:r w:rsidR="00F25989">
        <w:rPr>
          <w:rFonts w:asciiTheme="minorHAnsi" w:hAnsiTheme="minorHAnsi" w:cs="Arial"/>
        </w:rPr>
        <w:t>p</w:t>
      </w:r>
      <w:r w:rsidR="00F25989" w:rsidRPr="00CC244C">
        <w:rPr>
          <w:rFonts w:asciiTheme="minorHAnsi" w:hAnsiTheme="minorHAnsi" w:cs="Arial"/>
        </w:rPr>
        <w:t xml:space="preserve">rogramme </w:t>
      </w:r>
      <w:r w:rsidR="006204BF" w:rsidRPr="00CC244C">
        <w:rPr>
          <w:rFonts w:asciiTheme="minorHAnsi" w:hAnsiTheme="minorHAnsi" w:cs="Arial"/>
        </w:rPr>
        <w:t xml:space="preserve">(ou </w:t>
      </w:r>
      <w:r w:rsidR="00F25989">
        <w:rPr>
          <w:rFonts w:asciiTheme="minorHAnsi" w:hAnsiTheme="minorHAnsi" w:cs="Arial"/>
        </w:rPr>
        <w:t>d</w:t>
      </w:r>
      <w:r w:rsidR="00F25989" w:rsidRPr="00CC244C">
        <w:rPr>
          <w:rFonts w:asciiTheme="minorHAnsi" w:hAnsiTheme="minorHAnsi" w:cs="Arial"/>
        </w:rPr>
        <w:t>ispositif</w:t>
      </w:r>
      <w:r w:rsidR="006204BF" w:rsidRPr="00CC244C">
        <w:rPr>
          <w:rFonts w:asciiTheme="minorHAnsi" w:hAnsiTheme="minorHAnsi" w:cs="Arial"/>
        </w:rPr>
        <w:t>) de réussite éducative »</w:t>
      </w:r>
      <w:r w:rsidR="001F037B" w:rsidRPr="00CC244C">
        <w:rPr>
          <w:rFonts w:asciiTheme="minorHAnsi" w:hAnsiTheme="minorHAnsi" w:cs="Arial"/>
        </w:rPr>
        <w:t xml:space="preserve"> (PRE/DRE)</w:t>
      </w:r>
      <w:r w:rsidR="006204BF" w:rsidRPr="00CC244C">
        <w:rPr>
          <w:rFonts w:asciiTheme="minorHAnsi" w:hAnsiTheme="minorHAnsi" w:cs="Arial"/>
        </w:rPr>
        <w:t xml:space="preserve"> ou de la « </w:t>
      </w:r>
      <w:r w:rsidR="00F25989">
        <w:rPr>
          <w:rFonts w:asciiTheme="minorHAnsi" w:hAnsiTheme="minorHAnsi" w:cs="Arial"/>
        </w:rPr>
        <w:t>c</w:t>
      </w:r>
      <w:r w:rsidR="00F25989" w:rsidRPr="00CC244C">
        <w:rPr>
          <w:rFonts w:asciiTheme="minorHAnsi" w:hAnsiTheme="minorHAnsi" w:cs="Arial"/>
        </w:rPr>
        <w:t xml:space="preserve">harte </w:t>
      </w:r>
      <w:r w:rsidR="006204BF" w:rsidRPr="00CC244C">
        <w:rPr>
          <w:rFonts w:asciiTheme="minorHAnsi" w:hAnsiTheme="minorHAnsi" w:cs="Arial"/>
        </w:rPr>
        <w:t>locale de l</w:t>
      </w:r>
      <w:r w:rsidR="0032204A">
        <w:rPr>
          <w:rFonts w:asciiTheme="minorHAnsi" w:hAnsiTheme="minorHAnsi" w:cs="Arial"/>
        </w:rPr>
        <w:t>’</w:t>
      </w:r>
      <w:r w:rsidR="006204BF" w:rsidRPr="00CC244C">
        <w:rPr>
          <w:rFonts w:asciiTheme="minorHAnsi" w:hAnsiTheme="minorHAnsi" w:cs="Arial"/>
        </w:rPr>
        <w:t>accompagnement à la scolarité »</w:t>
      </w:r>
      <w:r w:rsidR="001F037B" w:rsidRPr="00CC244C">
        <w:rPr>
          <w:rFonts w:asciiTheme="minorHAnsi" w:hAnsiTheme="minorHAnsi" w:cs="Arial"/>
        </w:rPr>
        <w:t xml:space="preserve"> (CLAS)</w:t>
      </w:r>
      <w:r w:rsidR="006204BF" w:rsidRPr="00CC244C">
        <w:rPr>
          <w:rFonts w:asciiTheme="minorHAnsi" w:hAnsiTheme="minorHAnsi" w:cs="Arial"/>
        </w:rPr>
        <w:t> ;</w:t>
      </w:r>
    </w:p>
    <w:p w14:paraId="3F1B9B0B" w14:textId="1CDECAE1"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les temps libres consacrés aux loisirs éducatifs (récréatifs, culturels, artistiques, sportifs), intrafamiliaux ou extrafamiliaux, encadrés ou non (quand</w:t>
      </w:r>
      <w:r w:rsidR="001F037B" w:rsidRPr="00CC244C">
        <w:rPr>
          <w:rFonts w:asciiTheme="minorHAnsi" w:hAnsiTheme="minorHAnsi" w:cs="Arial"/>
        </w:rPr>
        <w:t xml:space="preserve"> ils ne le sont pas,</w:t>
      </w:r>
      <w:r w:rsidR="006204BF" w:rsidRPr="00CC244C">
        <w:rPr>
          <w:rFonts w:asciiTheme="minorHAnsi" w:hAnsiTheme="minorHAnsi" w:cs="Arial"/>
        </w:rPr>
        <w:t xml:space="preserve"> le collectif d</w:t>
      </w:r>
      <w:r w:rsidR="0032204A">
        <w:rPr>
          <w:rFonts w:asciiTheme="minorHAnsi" w:hAnsiTheme="minorHAnsi" w:cs="Arial"/>
        </w:rPr>
        <w:t>’</w:t>
      </w:r>
      <w:r w:rsidR="006204BF" w:rsidRPr="00CC244C">
        <w:rPr>
          <w:rFonts w:asciiTheme="minorHAnsi" w:hAnsiTheme="minorHAnsi" w:cs="Arial"/>
        </w:rPr>
        <w:t>enfants peut être à lui-même, dans certaines conditions, son propre éducateur) </w:t>
      </w:r>
      <w:r w:rsidR="00F25989">
        <w:rPr>
          <w:rFonts w:asciiTheme="minorHAnsi" w:hAnsiTheme="minorHAnsi" w:cs="Arial"/>
        </w:rPr>
        <w:t>– i</w:t>
      </w:r>
      <w:r w:rsidR="006204BF" w:rsidRPr="00CC244C">
        <w:rPr>
          <w:rFonts w:asciiTheme="minorHAnsi" w:hAnsiTheme="minorHAnsi" w:cs="Arial"/>
        </w:rPr>
        <w:t>l n</w:t>
      </w:r>
      <w:r w:rsidR="0032204A">
        <w:rPr>
          <w:rFonts w:asciiTheme="minorHAnsi" w:hAnsiTheme="minorHAnsi" w:cs="Arial"/>
        </w:rPr>
        <w:t>’</w:t>
      </w:r>
      <w:r w:rsidR="006204BF" w:rsidRPr="00CC244C">
        <w:rPr>
          <w:rFonts w:asciiTheme="minorHAnsi" w:hAnsiTheme="minorHAnsi" w:cs="Arial"/>
        </w:rPr>
        <w:t>y a pas lieu de qualifier d</w:t>
      </w:r>
      <w:r w:rsidR="0032204A">
        <w:rPr>
          <w:rFonts w:asciiTheme="minorHAnsi" w:hAnsiTheme="minorHAnsi" w:cs="Arial"/>
        </w:rPr>
        <w:t>’</w:t>
      </w:r>
      <w:r w:rsidR="006204BF" w:rsidRPr="00CC244C">
        <w:rPr>
          <w:rFonts w:asciiTheme="minorHAnsi" w:hAnsiTheme="minorHAnsi" w:cs="Arial"/>
        </w:rPr>
        <w:t>« extrascolaires », comme on le fait pourtant souvent, ces temps qui ne se réfèrent pas nécessairement aux temps et aux objectifs scolaires, mais on sait en revanche que les enfants sont particulièrement inégaux devant ces temps libres et devant les options qui leur sont proposées, dont une partie seulement peut être qualifiée d</w:t>
      </w:r>
      <w:r w:rsidR="0032204A">
        <w:rPr>
          <w:rFonts w:asciiTheme="minorHAnsi" w:hAnsiTheme="minorHAnsi" w:cs="Arial"/>
        </w:rPr>
        <w:t>’</w:t>
      </w:r>
      <w:r w:rsidR="006204BF" w:rsidRPr="00CC244C">
        <w:rPr>
          <w:rFonts w:asciiTheme="minorHAnsi" w:hAnsiTheme="minorHAnsi" w:cs="Arial"/>
        </w:rPr>
        <w:t>éducatives ;</w:t>
      </w:r>
    </w:p>
    <w:p w14:paraId="2117CBC4" w14:textId="3D552C76"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les temps d</w:t>
      </w:r>
      <w:r w:rsidR="0032204A">
        <w:rPr>
          <w:rFonts w:asciiTheme="minorHAnsi" w:hAnsiTheme="minorHAnsi" w:cs="Arial"/>
        </w:rPr>
        <w:t>’</w:t>
      </w:r>
      <w:r w:rsidR="006204BF" w:rsidRPr="00CC244C">
        <w:rPr>
          <w:rFonts w:asciiTheme="minorHAnsi" w:hAnsiTheme="minorHAnsi" w:cs="Arial"/>
        </w:rPr>
        <w:t xml:space="preserve">ennui, de rêverie et surtout de sommeil et de repos, qui ne sont </w:t>
      </w:r>
      <w:r w:rsidR="006204BF" w:rsidRPr="0032204A">
        <w:rPr>
          <w:rFonts w:asciiTheme="minorHAnsi" w:hAnsiTheme="minorHAnsi" w:cs="Arial"/>
        </w:rPr>
        <w:t>a</w:t>
      </w:r>
      <w:r w:rsidR="0032204A">
        <w:rPr>
          <w:rFonts w:asciiTheme="minorHAnsi" w:hAnsiTheme="minorHAnsi" w:cs="Arial"/>
        </w:rPr>
        <w:t> </w:t>
      </w:r>
      <w:r w:rsidR="006204BF" w:rsidRPr="0032204A">
        <w:rPr>
          <w:rFonts w:asciiTheme="minorHAnsi" w:hAnsiTheme="minorHAnsi" w:cs="Arial"/>
        </w:rPr>
        <w:t>priori</w:t>
      </w:r>
      <w:r w:rsidR="006204BF" w:rsidRPr="00CC244C">
        <w:rPr>
          <w:rFonts w:asciiTheme="minorHAnsi" w:hAnsiTheme="minorHAnsi" w:cs="Arial"/>
        </w:rPr>
        <w:t xml:space="preserve"> pas éducatifs, mais dont les rythmes qui les structurent </w:t>
      </w:r>
      <w:r w:rsidR="00F25989" w:rsidRPr="00CC244C">
        <w:rPr>
          <w:rFonts w:asciiTheme="minorHAnsi" w:hAnsiTheme="minorHAnsi" w:cs="Arial"/>
        </w:rPr>
        <w:t>–</w:t>
      </w:r>
      <w:r w:rsidR="00F25989">
        <w:rPr>
          <w:rFonts w:asciiTheme="minorHAnsi" w:hAnsiTheme="minorHAnsi" w:cs="Arial"/>
        </w:rPr>
        <w:t> </w:t>
      </w:r>
      <w:r w:rsidR="006204BF" w:rsidRPr="00CC244C">
        <w:rPr>
          <w:rFonts w:asciiTheme="minorHAnsi" w:hAnsiTheme="minorHAnsi" w:cs="Arial"/>
        </w:rPr>
        <w:t>et notamment les caractéristiques du sommeil</w:t>
      </w:r>
      <w:r w:rsidR="00F25989">
        <w:rPr>
          <w:rFonts w:asciiTheme="minorHAnsi" w:hAnsiTheme="minorHAnsi" w:cs="Arial"/>
        </w:rPr>
        <w:t> –</w:t>
      </w:r>
      <w:r w:rsidR="006204BF" w:rsidRPr="00CC244C">
        <w:rPr>
          <w:rFonts w:asciiTheme="minorHAnsi" w:hAnsiTheme="minorHAnsi" w:cs="Arial"/>
        </w:rPr>
        <w:t xml:space="preserve"> ont des effets majeurs, désormais bien identifiés par les travaux convergents des chronobiologistes, sur les conditions de l</w:t>
      </w:r>
      <w:r w:rsidR="0032204A">
        <w:rPr>
          <w:rFonts w:asciiTheme="minorHAnsi" w:hAnsiTheme="minorHAnsi" w:cs="Arial"/>
        </w:rPr>
        <w:t>’</w:t>
      </w:r>
      <w:r w:rsidR="006204BF" w:rsidRPr="00CC244C">
        <w:rPr>
          <w:rFonts w:asciiTheme="minorHAnsi" w:hAnsiTheme="minorHAnsi" w:cs="Arial"/>
        </w:rPr>
        <w:t>éducation en général</w:t>
      </w:r>
      <w:r w:rsidR="00F25989">
        <w:rPr>
          <w:rFonts w:asciiTheme="minorHAnsi" w:hAnsiTheme="minorHAnsi" w:cs="Arial"/>
        </w:rPr>
        <w:t>,</w:t>
      </w:r>
      <w:r w:rsidR="006204BF" w:rsidRPr="00CC244C">
        <w:rPr>
          <w:rFonts w:asciiTheme="minorHAnsi" w:hAnsiTheme="minorHAnsi" w:cs="Arial"/>
        </w:rPr>
        <w:t xml:space="preserve"> et des apprentissages en particulier.</w:t>
      </w:r>
    </w:p>
    <w:p w14:paraId="28F0DEB8" w14:textId="77777777" w:rsidR="006204BF" w:rsidRPr="00CC244C" w:rsidRDefault="006204BF" w:rsidP="00CC244C">
      <w:pPr>
        <w:jc w:val="both"/>
        <w:outlineLvl w:val="2"/>
        <w:rPr>
          <w:rFonts w:asciiTheme="minorHAnsi" w:hAnsiTheme="minorHAnsi" w:cs="Arial"/>
        </w:rPr>
      </w:pPr>
    </w:p>
    <w:p w14:paraId="3B9CFB61" w14:textId="53B37370" w:rsidR="006204BF" w:rsidRPr="00CC244C" w:rsidRDefault="006204BF" w:rsidP="00CC244C">
      <w:pPr>
        <w:jc w:val="both"/>
        <w:outlineLvl w:val="2"/>
        <w:rPr>
          <w:rFonts w:asciiTheme="minorHAnsi" w:hAnsiTheme="minorHAnsi" w:cs="Arial"/>
        </w:rPr>
      </w:pPr>
      <w:r w:rsidRPr="00CC244C">
        <w:rPr>
          <w:rFonts w:asciiTheme="minorHAnsi" w:hAnsiTheme="minorHAnsi" w:cs="Arial"/>
        </w:rPr>
        <w:t xml:space="preserve">Les différents </w:t>
      </w:r>
      <w:r w:rsidRPr="00CC244C">
        <w:rPr>
          <w:rFonts w:asciiTheme="minorHAnsi" w:hAnsiTheme="minorHAnsi" w:cs="Arial"/>
          <w:i/>
        </w:rPr>
        <w:t>espaces éducatifs</w:t>
      </w:r>
      <w:r w:rsidRPr="00CC244C">
        <w:rPr>
          <w:rFonts w:asciiTheme="minorHAnsi" w:hAnsiTheme="minorHAnsi" w:cs="Arial"/>
        </w:rPr>
        <w:t xml:space="preserve"> des enfants sont</w:t>
      </w:r>
      <w:r w:rsidR="00F25989">
        <w:rPr>
          <w:rFonts w:asciiTheme="minorHAnsi" w:hAnsiTheme="minorHAnsi" w:cs="Arial"/>
        </w:rPr>
        <w:t>,</w:t>
      </w:r>
      <w:r w:rsidRPr="00CC244C">
        <w:rPr>
          <w:rFonts w:asciiTheme="minorHAnsi" w:hAnsiTheme="minorHAnsi" w:cs="Arial"/>
        </w:rPr>
        <w:t xml:space="preserve"> quant à eux :</w:t>
      </w:r>
    </w:p>
    <w:p w14:paraId="10649D78" w14:textId="0797743A"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w:t>
      </w:r>
      <w:r w:rsidR="0032204A">
        <w:rPr>
          <w:rFonts w:asciiTheme="minorHAnsi" w:hAnsiTheme="minorHAnsi" w:cs="Arial"/>
        </w:rPr>
        <w:t>’</w:t>
      </w:r>
      <w:r w:rsidR="006204BF" w:rsidRPr="00CC244C">
        <w:rPr>
          <w:rFonts w:asciiTheme="minorHAnsi" w:hAnsiTheme="minorHAnsi" w:cs="Arial"/>
        </w:rPr>
        <w:t>espace de la famille, composé au moins des parents et de la fratrie, sous ses multiples formes (foyers conjugaux, séparés, monoparentaux, recomposés, mais aussi familles d</w:t>
      </w:r>
      <w:r w:rsidR="0032204A">
        <w:rPr>
          <w:rFonts w:asciiTheme="minorHAnsi" w:hAnsiTheme="minorHAnsi" w:cs="Arial"/>
        </w:rPr>
        <w:t>’</w:t>
      </w:r>
      <w:r w:rsidR="006204BF" w:rsidRPr="00CC244C">
        <w:rPr>
          <w:rFonts w:asciiTheme="minorHAnsi" w:hAnsiTheme="minorHAnsi" w:cs="Arial"/>
        </w:rPr>
        <w:t>accueil, etc.) et en ses multiples périmètres (</w:t>
      </w:r>
      <w:r w:rsidR="00F25989" w:rsidRPr="00CC244C">
        <w:rPr>
          <w:rFonts w:asciiTheme="minorHAnsi" w:hAnsiTheme="minorHAnsi" w:cs="Arial"/>
        </w:rPr>
        <w:t>grands</w:t>
      </w:r>
      <w:r w:rsidR="00F25989">
        <w:rPr>
          <w:rFonts w:asciiTheme="minorHAnsi" w:hAnsiTheme="minorHAnsi" w:cs="Arial"/>
        </w:rPr>
        <w:t>-</w:t>
      </w:r>
      <w:r w:rsidR="006204BF" w:rsidRPr="00CC244C">
        <w:rPr>
          <w:rFonts w:asciiTheme="minorHAnsi" w:hAnsiTheme="minorHAnsi" w:cs="Arial"/>
        </w:rPr>
        <w:t>parents, oncles et tantes, « beaux-parents », parents des « beaux-parents », etc.) ;</w:t>
      </w:r>
    </w:p>
    <w:p w14:paraId="7EF9C747" w14:textId="4E0952F2" w:rsidR="006204BF" w:rsidRPr="00CC244C" w:rsidRDefault="008D1E1C" w:rsidP="00A167BD">
      <w:pPr>
        <w:jc w:val="both"/>
        <w:outlineLvl w:val="2"/>
        <w:rPr>
          <w:rFonts w:asciiTheme="minorHAnsi" w:hAnsiTheme="minorHAnsi" w:cs="Arial"/>
        </w:rPr>
      </w:pPr>
      <w:r>
        <w:rPr>
          <w:rFonts w:asciiTheme="minorHAnsi" w:hAnsiTheme="minorHAnsi" w:cs="Arial"/>
        </w:rPr>
        <w:lastRenderedPageBreak/>
        <w:t>– </w:t>
      </w:r>
      <w:r w:rsidR="006204BF" w:rsidRPr="00CC244C">
        <w:rPr>
          <w:rFonts w:asciiTheme="minorHAnsi" w:hAnsiTheme="minorHAnsi" w:cs="Arial"/>
        </w:rPr>
        <w:t>les espaces d</w:t>
      </w:r>
      <w:r w:rsidR="0032204A">
        <w:rPr>
          <w:rFonts w:asciiTheme="minorHAnsi" w:hAnsiTheme="minorHAnsi" w:cs="Arial"/>
        </w:rPr>
        <w:t>’</w:t>
      </w:r>
      <w:r w:rsidR="006204BF" w:rsidRPr="00CC244C">
        <w:rPr>
          <w:rFonts w:asciiTheme="minorHAnsi" w:hAnsiTheme="minorHAnsi" w:cs="Arial"/>
        </w:rPr>
        <w:t>accueil de la petite enfance, qu</w:t>
      </w:r>
      <w:r w:rsidR="0032204A">
        <w:rPr>
          <w:rFonts w:asciiTheme="minorHAnsi" w:hAnsiTheme="minorHAnsi" w:cs="Arial"/>
        </w:rPr>
        <w:t>’</w:t>
      </w:r>
      <w:r w:rsidR="006204BF" w:rsidRPr="00CC244C">
        <w:rPr>
          <w:rFonts w:asciiTheme="minorHAnsi" w:hAnsiTheme="minorHAnsi" w:cs="Arial"/>
        </w:rPr>
        <w:t>ils soient institutionnels ou non, qu</w:t>
      </w:r>
      <w:r w:rsidR="0032204A">
        <w:rPr>
          <w:rFonts w:asciiTheme="minorHAnsi" w:hAnsiTheme="minorHAnsi" w:cs="Arial"/>
        </w:rPr>
        <w:t>’</w:t>
      </w:r>
      <w:r w:rsidR="006204BF" w:rsidRPr="00CC244C">
        <w:rPr>
          <w:rFonts w:asciiTheme="minorHAnsi" w:hAnsiTheme="minorHAnsi" w:cs="Arial"/>
        </w:rPr>
        <w:t>ils soient publics, associatifs ou privés, qu</w:t>
      </w:r>
      <w:r w:rsidR="0032204A">
        <w:rPr>
          <w:rFonts w:asciiTheme="minorHAnsi" w:hAnsiTheme="minorHAnsi" w:cs="Arial"/>
        </w:rPr>
        <w:t>’</w:t>
      </w:r>
      <w:r w:rsidR="006204BF" w:rsidRPr="00CC244C">
        <w:rPr>
          <w:rFonts w:asciiTheme="minorHAnsi" w:hAnsiTheme="minorHAnsi" w:cs="Arial"/>
        </w:rPr>
        <w:t>ils soient collectifs ou familiaux ;</w:t>
      </w:r>
    </w:p>
    <w:p w14:paraId="4F5EE1F5" w14:textId="4B8369E1"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les espaces scolaires pu</w:t>
      </w:r>
      <w:r w:rsidR="007A0F49">
        <w:rPr>
          <w:rFonts w:asciiTheme="minorHAnsi" w:hAnsiTheme="minorHAnsi" w:cs="Arial"/>
        </w:rPr>
        <w:t>blics ou privés, des écoles pré</w:t>
      </w:r>
      <w:r w:rsidR="005850C3">
        <w:rPr>
          <w:rFonts w:asciiTheme="minorHAnsi" w:hAnsiTheme="minorHAnsi" w:cs="Arial"/>
        </w:rPr>
        <w:t>-</w:t>
      </w:r>
      <w:r w:rsidR="006204BF" w:rsidRPr="00CC244C">
        <w:rPr>
          <w:rFonts w:asciiTheme="minorHAnsi" w:hAnsiTheme="minorHAnsi" w:cs="Arial"/>
        </w:rPr>
        <w:t>élémentaires aux lycées, sans oublier les centres de formation des apprentis, les terrains de stage, mais aussi les classes ou les espaces scolaires installés dans certains hôpitaux, etc. ;</w:t>
      </w:r>
    </w:p>
    <w:p w14:paraId="060F54E4" w14:textId="585281E0"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les espaces dits « périscolaires », étroitement articulés aux précédents</w:t>
      </w:r>
      <w:r w:rsidR="00F25989">
        <w:rPr>
          <w:rFonts w:asciiTheme="minorHAnsi" w:hAnsiTheme="minorHAnsi" w:cs="Arial"/>
        </w:rPr>
        <w:t>,</w:t>
      </w:r>
      <w:r w:rsidR="006204BF" w:rsidRPr="00CC244C">
        <w:rPr>
          <w:rFonts w:asciiTheme="minorHAnsi" w:hAnsiTheme="minorHAnsi" w:cs="Arial"/>
        </w:rPr>
        <w:t xml:space="preserve"> voire souvent communs ou partagés avec eux</w:t>
      </w:r>
      <w:r w:rsidR="00F25989">
        <w:rPr>
          <w:rFonts w:asciiTheme="minorHAnsi" w:hAnsiTheme="minorHAnsi" w:cs="Arial"/>
        </w:rPr>
        <w:t xml:space="preserve">, et qui recouvrent </w:t>
      </w:r>
      <w:r w:rsidR="006204BF" w:rsidRPr="00FA1588">
        <w:rPr>
          <w:rFonts w:asciiTheme="minorHAnsi" w:hAnsiTheme="minorHAnsi" w:cs="Arial"/>
        </w:rPr>
        <w:t>moyens de transport collectifs, lieux de restauration collective, cours de récréation, lieux de tenue des accueils et des activités pré et</w:t>
      </w:r>
      <w:r w:rsidR="006204BF" w:rsidRPr="00CC244C">
        <w:rPr>
          <w:rFonts w:asciiTheme="minorHAnsi" w:hAnsiTheme="minorHAnsi" w:cs="Arial"/>
        </w:rPr>
        <w:t xml:space="preserve"> postscolaires, lieux de tenue des actions de soutien et d</w:t>
      </w:r>
      <w:r w:rsidR="0032204A">
        <w:rPr>
          <w:rFonts w:asciiTheme="minorHAnsi" w:hAnsiTheme="minorHAnsi" w:cs="Arial"/>
        </w:rPr>
        <w:t>’</w:t>
      </w:r>
      <w:r w:rsidR="006204BF" w:rsidRPr="00CC244C">
        <w:rPr>
          <w:rFonts w:asciiTheme="minorHAnsi" w:hAnsiTheme="minorHAnsi" w:cs="Arial"/>
        </w:rPr>
        <w:t>accompagnement scolaires et d</w:t>
      </w:r>
      <w:r w:rsidR="0032204A">
        <w:rPr>
          <w:rFonts w:asciiTheme="minorHAnsi" w:hAnsiTheme="minorHAnsi" w:cs="Arial"/>
        </w:rPr>
        <w:t>’</w:t>
      </w:r>
      <w:r w:rsidR="006204BF" w:rsidRPr="00CC244C">
        <w:rPr>
          <w:rFonts w:asciiTheme="minorHAnsi" w:hAnsiTheme="minorHAnsi" w:cs="Arial"/>
        </w:rPr>
        <w:t>aide aux devoirs</w:t>
      </w:r>
      <w:r w:rsidR="00F25989">
        <w:rPr>
          <w:rFonts w:asciiTheme="minorHAnsi" w:hAnsiTheme="minorHAnsi" w:cs="Arial"/>
        </w:rPr>
        <w:t> </w:t>
      </w:r>
      <w:r w:rsidR="006204BF" w:rsidRPr="00CC244C">
        <w:rPr>
          <w:rStyle w:val="Appelnotedebasdep"/>
          <w:rFonts w:asciiTheme="minorHAnsi" w:hAnsiTheme="minorHAnsi" w:cs="Arial"/>
        </w:rPr>
        <w:footnoteReference w:id="2"/>
      </w:r>
      <w:r w:rsidR="006204BF" w:rsidRPr="00CC244C">
        <w:rPr>
          <w:rFonts w:asciiTheme="minorHAnsi" w:hAnsiTheme="minorHAnsi" w:cs="Arial"/>
        </w:rPr>
        <w:t>, etc. ;</w:t>
      </w:r>
    </w:p>
    <w:p w14:paraId="15385CFD" w14:textId="2AC48919"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les espaces de loisirs institutionnalisés, dits « extrascolaires »</w:t>
      </w:r>
      <w:r w:rsidR="00F25989">
        <w:rPr>
          <w:rFonts w:asciiTheme="minorHAnsi" w:hAnsiTheme="minorHAnsi" w:cs="Arial"/>
        </w:rPr>
        <w:t>, que sont les</w:t>
      </w:r>
      <w:r w:rsidR="006204BF" w:rsidRPr="00CC244C">
        <w:rPr>
          <w:rFonts w:asciiTheme="minorHAnsi" w:hAnsiTheme="minorHAnsi" w:cs="Arial"/>
        </w:rPr>
        <w:t xml:space="preserve"> centres de loisirs sans hébergement, centres de vacances avec hébergement, bibliothèques, médiathèques, ludothèques, musées, centres sociaux ou socioculturels, </w:t>
      </w:r>
      <w:r w:rsidR="00F25989">
        <w:rPr>
          <w:rFonts w:asciiTheme="minorHAnsi" w:hAnsiTheme="minorHAnsi" w:cs="Arial"/>
        </w:rPr>
        <w:t>m</w:t>
      </w:r>
      <w:r w:rsidR="00F25989" w:rsidRPr="00CC244C">
        <w:rPr>
          <w:rFonts w:asciiTheme="minorHAnsi" w:hAnsiTheme="minorHAnsi" w:cs="Arial"/>
        </w:rPr>
        <w:t xml:space="preserve">aisons </w:t>
      </w:r>
      <w:r w:rsidR="006204BF" w:rsidRPr="00CC244C">
        <w:rPr>
          <w:rFonts w:asciiTheme="minorHAnsi" w:hAnsiTheme="minorHAnsi" w:cs="Arial"/>
        </w:rPr>
        <w:t xml:space="preserve">de quartier, </w:t>
      </w:r>
      <w:r w:rsidR="00F25989">
        <w:rPr>
          <w:rFonts w:asciiTheme="minorHAnsi" w:hAnsiTheme="minorHAnsi" w:cs="Arial"/>
        </w:rPr>
        <w:t>m</w:t>
      </w:r>
      <w:r w:rsidR="00F25989" w:rsidRPr="00CC244C">
        <w:rPr>
          <w:rFonts w:asciiTheme="minorHAnsi" w:hAnsiTheme="minorHAnsi" w:cs="Arial"/>
        </w:rPr>
        <w:t xml:space="preserve">aisons </w:t>
      </w:r>
      <w:r w:rsidR="006204BF" w:rsidRPr="00CC244C">
        <w:rPr>
          <w:rFonts w:asciiTheme="minorHAnsi" w:hAnsiTheme="minorHAnsi" w:cs="Arial"/>
        </w:rPr>
        <w:t xml:space="preserve">des </w:t>
      </w:r>
      <w:r w:rsidR="00F25989">
        <w:rPr>
          <w:rFonts w:asciiTheme="minorHAnsi" w:hAnsiTheme="minorHAnsi" w:cs="Arial"/>
        </w:rPr>
        <w:t>j</w:t>
      </w:r>
      <w:r w:rsidR="00F25989" w:rsidRPr="00CC244C">
        <w:rPr>
          <w:rFonts w:asciiTheme="minorHAnsi" w:hAnsiTheme="minorHAnsi" w:cs="Arial"/>
        </w:rPr>
        <w:t xml:space="preserve">eunes </w:t>
      </w:r>
      <w:r w:rsidR="006204BF" w:rsidRPr="00CC244C">
        <w:rPr>
          <w:rFonts w:asciiTheme="minorHAnsi" w:hAnsiTheme="minorHAnsi" w:cs="Arial"/>
        </w:rPr>
        <w:t xml:space="preserve">et de la </w:t>
      </w:r>
      <w:r w:rsidR="00F25989">
        <w:rPr>
          <w:rFonts w:asciiTheme="minorHAnsi" w:hAnsiTheme="minorHAnsi" w:cs="Arial"/>
        </w:rPr>
        <w:t>c</w:t>
      </w:r>
      <w:r w:rsidR="00F25989" w:rsidRPr="00CC244C">
        <w:rPr>
          <w:rFonts w:asciiTheme="minorHAnsi" w:hAnsiTheme="minorHAnsi" w:cs="Arial"/>
        </w:rPr>
        <w:t>ulture</w:t>
      </w:r>
      <w:r w:rsidR="006204BF" w:rsidRPr="00CC244C">
        <w:rPr>
          <w:rFonts w:asciiTheme="minorHAnsi" w:hAnsiTheme="minorHAnsi" w:cs="Arial"/>
        </w:rPr>
        <w:t xml:space="preserve">, </w:t>
      </w:r>
      <w:r w:rsidR="00F25989">
        <w:rPr>
          <w:rFonts w:asciiTheme="minorHAnsi" w:hAnsiTheme="minorHAnsi" w:cs="Arial"/>
        </w:rPr>
        <w:t>c</w:t>
      </w:r>
      <w:r w:rsidR="00F25989" w:rsidRPr="00CC244C">
        <w:rPr>
          <w:rFonts w:asciiTheme="minorHAnsi" w:hAnsiTheme="minorHAnsi" w:cs="Arial"/>
        </w:rPr>
        <w:t xml:space="preserve">onservatoires </w:t>
      </w:r>
      <w:r w:rsidR="006204BF" w:rsidRPr="00CC244C">
        <w:rPr>
          <w:rFonts w:asciiTheme="minorHAnsi" w:hAnsiTheme="minorHAnsi" w:cs="Arial"/>
        </w:rPr>
        <w:t xml:space="preserve">de musique ou de danse, gymnases, terrains de sport et </w:t>
      </w:r>
      <w:r w:rsidR="00F25989" w:rsidRPr="00CC244C">
        <w:rPr>
          <w:rFonts w:asciiTheme="minorHAnsi" w:hAnsiTheme="minorHAnsi" w:cs="Arial"/>
        </w:rPr>
        <w:t>tou</w:t>
      </w:r>
      <w:r w:rsidR="00F25989">
        <w:rPr>
          <w:rFonts w:asciiTheme="minorHAnsi" w:hAnsiTheme="minorHAnsi" w:cs="Arial"/>
        </w:rPr>
        <w:t>s</w:t>
      </w:r>
      <w:r w:rsidR="00F25989" w:rsidRPr="00CC244C">
        <w:rPr>
          <w:rFonts w:asciiTheme="minorHAnsi" w:hAnsiTheme="minorHAnsi" w:cs="Arial"/>
        </w:rPr>
        <w:t xml:space="preserve"> </w:t>
      </w:r>
      <w:r w:rsidR="006204BF" w:rsidRPr="00CC244C">
        <w:rPr>
          <w:rFonts w:asciiTheme="minorHAnsi" w:hAnsiTheme="minorHAnsi" w:cs="Arial"/>
        </w:rPr>
        <w:t>autres espaces et équipements dédiés à des pratiques récréatives, culturelles, artistiques, sportives, etc.</w:t>
      </w:r>
      <w:r w:rsidR="00F25989">
        <w:rPr>
          <w:rFonts w:asciiTheme="minorHAnsi" w:hAnsiTheme="minorHAnsi" w:cs="Arial"/>
        </w:rPr>
        <w:t>,</w:t>
      </w:r>
      <w:r w:rsidR="006204BF" w:rsidRPr="00CC244C">
        <w:rPr>
          <w:rFonts w:asciiTheme="minorHAnsi" w:hAnsiTheme="minorHAnsi" w:cs="Arial"/>
        </w:rPr>
        <w:t xml:space="preserve"> à vocation en tout ou partie éducative et formative</w:t>
      </w:r>
      <w:r w:rsidR="00F25989">
        <w:rPr>
          <w:rFonts w:asciiTheme="minorHAnsi" w:hAnsiTheme="minorHAnsi" w:cs="Arial"/>
        </w:rPr>
        <w:t>,</w:t>
      </w:r>
      <w:r w:rsidR="006204BF" w:rsidRPr="00CC244C">
        <w:rPr>
          <w:rFonts w:asciiTheme="minorHAnsi" w:hAnsiTheme="minorHAnsi" w:cs="Arial"/>
        </w:rPr>
        <w:t xml:space="preserve"> mais distinctes des activités et des objectifs spécifiquement scolaires ;</w:t>
      </w:r>
    </w:p>
    <w:p w14:paraId="2E540531" w14:textId="48E05390"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 xml:space="preserve">les espaces publics ouverts (squares, jardins, rues, </w:t>
      </w:r>
      <w:r w:rsidR="00F25989">
        <w:rPr>
          <w:rFonts w:asciiTheme="minorHAnsi" w:hAnsiTheme="minorHAnsi" w:cs="Arial"/>
        </w:rPr>
        <w:t xml:space="preserve">skate et </w:t>
      </w:r>
      <w:r w:rsidR="006204BF" w:rsidRPr="00A167BD">
        <w:rPr>
          <w:rFonts w:asciiTheme="minorHAnsi" w:hAnsiTheme="minorHAnsi" w:cs="Arial"/>
        </w:rPr>
        <w:t xml:space="preserve">roller </w:t>
      </w:r>
      <w:r w:rsidR="00F25989" w:rsidRPr="00A167BD">
        <w:rPr>
          <w:rFonts w:asciiTheme="minorHAnsi" w:hAnsiTheme="minorHAnsi" w:cs="Arial"/>
        </w:rPr>
        <w:t>par</w:t>
      </w:r>
      <w:r w:rsidR="00F25989">
        <w:rPr>
          <w:rFonts w:asciiTheme="minorHAnsi" w:hAnsiTheme="minorHAnsi" w:cs="Arial"/>
        </w:rPr>
        <w:t>c</w:t>
      </w:r>
      <w:r w:rsidR="00F25989" w:rsidRPr="00A167BD">
        <w:rPr>
          <w:rFonts w:asciiTheme="minorHAnsi" w:hAnsiTheme="minorHAnsi" w:cs="Arial"/>
        </w:rPr>
        <w:t>s</w:t>
      </w:r>
      <w:r w:rsidR="006204BF" w:rsidRPr="00CC244C">
        <w:rPr>
          <w:rFonts w:asciiTheme="minorHAnsi" w:hAnsiTheme="minorHAnsi" w:cs="Arial"/>
        </w:rPr>
        <w:t>, « parcours nature », etc.) sous certaines conditions d</w:t>
      </w:r>
      <w:r w:rsidR="0032204A">
        <w:rPr>
          <w:rFonts w:asciiTheme="minorHAnsi" w:hAnsiTheme="minorHAnsi" w:cs="Arial"/>
        </w:rPr>
        <w:t>’</w:t>
      </w:r>
      <w:r w:rsidR="006204BF" w:rsidRPr="00CC244C">
        <w:rPr>
          <w:rFonts w:asciiTheme="minorHAnsi" w:hAnsiTheme="minorHAnsi" w:cs="Arial"/>
        </w:rPr>
        <w:t>aménagement et, surtout, de présence de professionnels de l</w:t>
      </w:r>
      <w:r w:rsidR="0032204A">
        <w:rPr>
          <w:rFonts w:asciiTheme="minorHAnsi" w:hAnsiTheme="minorHAnsi" w:cs="Arial"/>
        </w:rPr>
        <w:t>’</w:t>
      </w:r>
      <w:r w:rsidR="006204BF" w:rsidRPr="00CC244C">
        <w:rPr>
          <w:rFonts w:asciiTheme="minorHAnsi" w:hAnsiTheme="minorHAnsi" w:cs="Arial"/>
        </w:rPr>
        <w:t>animation ou de l</w:t>
      </w:r>
      <w:r w:rsidR="0032204A">
        <w:rPr>
          <w:rFonts w:asciiTheme="minorHAnsi" w:hAnsiTheme="minorHAnsi" w:cs="Arial"/>
        </w:rPr>
        <w:t>’</w:t>
      </w:r>
      <w:r w:rsidR="006204BF" w:rsidRPr="00CC244C">
        <w:rPr>
          <w:rFonts w:asciiTheme="minorHAnsi" w:hAnsiTheme="minorHAnsi" w:cs="Arial"/>
        </w:rPr>
        <w:t>éducation pour y accueillir et y « encadrer » les enfants et les jeunes qui s</w:t>
      </w:r>
      <w:r w:rsidR="0032204A">
        <w:rPr>
          <w:rFonts w:asciiTheme="minorHAnsi" w:hAnsiTheme="minorHAnsi" w:cs="Arial"/>
        </w:rPr>
        <w:t>’</w:t>
      </w:r>
      <w:r w:rsidR="006204BF" w:rsidRPr="00CC244C">
        <w:rPr>
          <w:rFonts w:asciiTheme="minorHAnsi" w:hAnsiTheme="minorHAnsi" w:cs="Arial"/>
        </w:rPr>
        <w:t>y présentent spontanément ;</w:t>
      </w:r>
    </w:p>
    <w:p w14:paraId="6857F3E0" w14:textId="322FE987"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les espaces constitués par les établissements et services socio</w:t>
      </w:r>
      <w:r w:rsidR="005850C3">
        <w:rPr>
          <w:rFonts w:asciiTheme="minorHAnsi" w:hAnsiTheme="minorHAnsi" w:cs="Arial"/>
        </w:rPr>
        <w:t>-</w:t>
      </w:r>
      <w:r w:rsidR="006204BF" w:rsidRPr="00CC244C">
        <w:rPr>
          <w:rFonts w:asciiTheme="minorHAnsi" w:hAnsiTheme="minorHAnsi" w:cs="Arial"/>
        </w:rPr>
        <w:t>éducatifs, médico</w:t>
      </w:r>
      <w:r w:rsidR="005850C3">
        <w:rPr>
          <w:rFonts w:asciiTheme="minorHAnsi" w:hAnsiTheme="minorHAnsi" w:cs="Arial"/>
        </w:rPr>
        <w:t>-</w:t>
      </w:r>
      <w:r w:rsidR="006204BF" w:rsidRPr="00CC244C">
        <w:rPr>
          <w:rFonts w:asciiTheme="minorHAnsi" w:hAnsiTheme="minorHAnsi" w:cs="Arial"/>
        </w:rPr>
        <w:t>éducatifs ou médico</w:t>
      </w:r>
      <w:r w:rsidR="005850C3">
        <w:rPr>
          <w:rFonts w:asciiTheme="minorHAnsi" w:hAnsiTheme="minorHAnsi" w:cs="Arial"/>
        </w:rPr>
        <w:t>-</w:t>
      </w:r>
      <w:r w:rsidR="006204BF" w:rsidRPr="00CC244C">
        <w:rPr>
          <w:rFonts w:asciiTheme="minorHAnsi" w:hAnsiTheme="minorHAnsi" w:cs="Arial"/>
        </w:rPr>
        <w:t>pédagogiques spécialisés, souvent oubliés dans l</w:t>
      </w:r>
      <w:r w:rsidR="0032204A">
        <w:rPr>
          <w:rFonts w:asciiTheme="minorHAnsi" w:hAnsiTheme="minorHAnsi" w:cs="Arial"/>
        </w:rPr>
        <w:t>’</w:t>
      </w:r>
      <w:r w:rsidR="006204BF" w:rsidRPr="00CC244C">
        <w:rPr>
          <w:rFonts w:asciiTheme="minorHAnsi" w:hAnsiTheme="minorHAnsi" w:cs="Arial"/>
        </w:rPr>
        <w:t>inventaire des ressources éducatives d</w:t>
      </w:r>
      <w:r w:rsidR="0032204A">
        <w:rPr>
          <w:rFonts w:asciiTheme="minorHAnsi" w:hAnsiTheme="minorHAnsi" w:cs="Arial"/>
        </w:rPr>
        <w:t>’</w:t>
      </w:r>
      <w:r w:rsidR="006204BF" w:rsidRPr="00CC244C">
        <w:rPr>
          <w:rFonts w:asciiTheme="minorHAnsi" w:hAnsiTheme="minorHAnsi" w:cs="Arial"/>
        </w:rPr>
        <w:t>un territoire.</w:t>
      </w:r>
    </w:p>
    <w:p w14:paraId="1133D8BB" w14:textId="77777777" w:rsidR="006204BF" w:rsidRPr="00CC244C" w:rsidRDefault="006204BF" w:rsidP="00CC244C">
      <w:pPr>
        <w:jc w:val="both"/>
        <w:outlineLvl w:val="1"/>
        <w:rPr>
          <w:rStyle w:val="Accentuation"/>
          <w:rFonts w:asciiTheme="minorHAnsi" w:hAnsiTheme="minorHAnsi" w:cs="Arial"/>
          <w:b/>
          <w:sz w:val="24"/>
        </w:rPr>
      </w:pPr>
    </w:p>
    <w:p w14:paraId="7567B0DB" w14:textId="3AD3DBEA" w:rsidR="006204BF" w:rsidRPr="00CC244C" w:rsidRDefault="006204BF" w:rsidP="00CC244C">
      <w:pPr>
        <w:jc w:val="both"/>
        <w:outlineLvl w:val="1"/>
        <w:rPr>
          <w:rStyle w:val="Accentuation"/>
          <w:rFonts w:asciiTheme="minorHAnsi" w:hAnsiTheme="minorHAnsi" w:cs="Arial"/>
          <w:sz w:val="24"/>
        </w:rPr>
      </w:pPr>
      <w:r w:rsidRPr="00CC244C">
        <w:rPr>
          <w:rStyle w:val="Accentuation"/>
          <w:rFonts w:asciiTheme="minorHAnsi" w:hAnsiTheme="minorHAnsi" w:cs="Arial"/>
          <w:sz w:val="24"/>
        </w:rPr>
        <w:t>Les listes ci-dessus ébauchées donnent à percevoir à quel point l</w:t>
      </w:r>
      <w:r w:rsidR="0032204A">
        <w:rPr>
          <w:rStyle w:val="Accentuation"/>
          <w:rFonts w:asciiTheme="minorHAnsi" w:hAnsiTheme="minorHAnsi" w:cs="Arial"/>
          <w:sz w:val="24"/>
        </w:rPr>
        <w:t>’</w:t>
      </w:r>
      <w:r w:rsidRPr="00CC244C">
        <w:rPr>
          <w:rStyle w:val="Accentuation"/>
          <w:rFonts w:asciiTheme="minorHAnsi" w:hAnsiTheme="minorHAnsi" w:cs="Arial"/>
          <w:sz w:val="24"/>
        </w:rPr>
        <w:t>éducation, en tant que fonction sociale, se déroule bien au-delà des seuls temps et des seuls espaces, publics et privés, qui y sont exclusivement consacrés. Il s</w:t>
      </w:r>
      <w:r w:rsidR="0032204A">
        <w:rPr>
          <w:rStyle w:val="Accentuation"/>
          <w:rFonts w:asciiTheme="minorHAnsi" w:hAnsiTheme="minorHAnsi" w:cs="Arial"/>
          <w:sz w:val="24"/>
        </w:rPr>
        <w:t>’</w:t>
      </w:r>
      <w:r w:rsidRPr="00CC244C">
        <w:rPr>
          <w:rStyle w:val="Accentuation"/>
          <w:rFonts w:asciiTheme="minorHAnsi" w:hAnsiTheme="minorHAnsi" w:cs="Arial"/>
          <w:sz w:val="24"/>
        </w:rPr>
        <w:t>agit donc d</w:t>
      </w:r>
      <w:r w:rsidR="0032204A">
        <w:rPr>
          <w:rStyle w:val="Accentuation"/>
          <w:rFonts w:asciiTheme="minorHAnsi" w:hAnsiTheme="minorHAnsi" w:cs="Arial"/>
          <w:sz w:val="24"/>
        </w:rPr>
        <w:t>’</w:t>
      </w:r>
      <w:r w:rsidRPr="00CC244C">
        <w:rPr>
          <w:rStyle w:val="Accentuation"/>
          <w:rFonts w:asciiTheme="minorHAnsi" w:hAnsiTheme="minorHAnsi" w:cs="Arial"/>
          <w:sz w:val="24"/>
        </w:rPr>
        <w:t xml:space="preserve">une fonction sociale largement répartie et partagée </w:t>
      </w:r>
      <w:r w:rsidR="00EA58D7">
        <w:rPr>
          <w:rStyle w:val="Accentuation"/>
          <w:rFonts w:asciiTheme="minorHAnsi" w:hAnsiTheme="minorHAnsi" w:cs="Arial"/>
          <w:sz w:val="24"/>
        </w:rPr>
        <w:t>– </w:t>
      </w:r>
      <w:r w:rsidRPr="00CC244C">
        <w:rPr>
          <w:rStyle w:val="Accentuation"/>
          <w:rFonts w:asciiTheme="minorHAnsi" w:hAnsiTheme="minorHAnsi" w:cs="Arial"/>
          <w:sz w:val="24"/>
        </w:rPr>
        <w:t>y</w:t>
      </w:r>
      <w:r w:rsidR="00EA58D7">
        <w:rPr>
          <w:rStyle w:val="Accentuation"/>
          <w:rFonts w:asciiTheme="minorHAnsi" w:hAnsiTheme="minorHAnsi" w:cs="Arial"/>
          <w:sz w:val="24"/>
        </w:rPr>
        <w:t> </w:t>
      </w:r>
      <w:r w:rsidRPr="00CC244C">
        <w:rPr>
          <w:rStyle w:val="Accentuation"/>
          <w:rFonts w:asciiTheme="minorHAnsi" w:hAnsiTheme="minorHAnsi" w:cs="Arial"/>
          <w:sz w:val="24"/>
        </w:rPr>
        <w:t>compris entre des acteurs qui n</w:t>
      </w:r>
      <w:r w:rsidR="0032204A">
        <w:rPr>
          <w:rStyle w:val="Accentuation"/>
          <w:rFonts w:asciiTheme="minorHAnsi" w:hAnsiTheme="minorHAnsi" w:cs="Arial"/>
          <w:sz w:val="24"/>
        </w:rPr>
        <w:t>’</w:t>
      </w:r>
      <w:r w:rsidRPr="00CC244C">
        <w:rPr>
          <w:rStyle w:val="Accentuation"/>
          <w:rFonts w:asciiTheme="minorHAnsi" w:hAnsiTheme="minorHAnsi" w:cs="Arial"/>
          <w:sz w:val="24"/>
        </w:rPr>
        <w:t>en sont que partiellement conscients</w:t>
      </w:r>
      <w:r w:rsidR="00EA58D7">
        <w:rPr>
          <w:rStyle w:val="Accentuation"/>
          <w:rFonts w:asciiTheme="minorHAnsi" w:hAnsiTheme="minorHAnsi" w:cs="Arial"/>
          <w:sz w:val="24"/>
        </w:rPr>
        <w:t> –</w:t>
      </w:r>
      <w:r w:rsidRPr="00CC244C">
        <w:rPr>
          <w:rStyle w:val="Accentuation"/>
          <w:rFonts w:asciiTheme="minorHAnsi" w:hAnsiTheme="minorHAnsi" w:cs="Arial"/>
          <w:sz w:val="24"/>
        </w:rPr>
        <w:t xml:space="preserve"> et à l</w:t>
      </w:r>
      <w:r w:rsidR="0032204A">
        <w:rPr>
          <w:rStyle w:val="Accentuation"/>
          <w:rFonts w:asciiTheme="minorHAnsi" w:hAnsiTheme="minorHAnsi" w:cs="Arial"/>
          <w:sz w:val="24"/>
        </w:rPr>
        <w:t>’</w:t>
      </w:r>
      <w:r w:rsidRPr="00CC244C">
        <w:rPr>
          <w:rStyle w:val="Accentuation"/>
          <w:rFonts w:asciiTheme="minorHAnsi" w:hAnsiTheme="minorHAnsi" w:cs="Arial"/>
          <w:sz w:val="24"/>
        </w:rPr>
        <w:t>égard de laquelle se posent</w:t>
      </w:r>
      <w:r w:rsidR="00A167BD">
        <w:rPr>
          <w:rStyle w:val="Accentuation"/>
          <w:rFonts w:asciiTheme="minorHAnsi" w:hAnsiTheme="minorHAnsi" w:cs="Arial"/>
          <w:sz w:val="24"/>
        </w:rPr>
        <w:t>,</w:t>
      </w:r>
      <w:r w:rsidRPr="00CC244C">
        <w:rPr>
          <w:rStyle w:val="Accentuation"/>
          <w:rFonts w:asciiTheme="minorHAnsi" w:hAnsiTheme="minorHAnsi" w:cs="Arial"/>
          <w:sz w:val="24"/>
        </w:rPr>
        <w:t xml:space="preserve"> de ce fait</w:t>
      </w:r>
      <w:r w:rsidR="00A167BD">
        <w:rPr>
          <w:rStyle w:val="Accentuation"/>
          <w:rFonts w:asciiTheme="minorHAnsi" w:hAnsiTheme="minorHAnsi" w:cs="Arial"/>
          <w:sz w:val="24"/>
        </w:rPr>
        <w:t>,</w:t>
      </w:r>
      <w:r w:rsidRPr="00CC244C">
        <w:rPr>
          <w:rStyle w:val="Accentuation"/>
          <w:rFonts w:asciiTheme="minorHAnsi" w:hAnsiTheme="minorHAnsi" w:cs="Arial"/>
          <w:sz w:val="24"/>
        </w:rPr>
        <w:t xml:space="preserve"> les questions de la nécessité et des modalités de son organisation collective.</w:t>
      </w:r>
    </w:p>
    <w:p w14:paraId="518D5A6A" w14:textId="228D1EFA" w:rsidR="006204BF" w:rsidRPr="00CC244C" w:rsidRDefault="006204BF" w:rsidP="00CC244C">
      <w:pPr>
        <w:jc w:val="both"/>
        <w:outlineLvl w:val="2"/>
        <w:rPr>
          <w:rFonts w:asciiTheme="minorHAnsi" w:hAnsiTheme="minorHAnsi" w:cs="Arial"/>
        </w:rPr>
      </w:pPr>
      <w:r w:rsidRPr="00CC244C">
        <w:rPr>
          <w:rFonts w:asciiTheme="minorHAnsi" w:hAnsiTheme="minorHAnsi" w:cs="Arial"/>
        </w:rPr>
        <w:t>Aussi l</w:t>
      </w:r>
      <w:r w:rsidR="0032204A">
        <w:rPr>
          <w:rFonts w:asciiTheme="minorHAnsi" w:hAnsiTheme="minorHAnsi" w:cs="Arial"/>
        </w:rPr>
        <w:t>’</w:t>
      </w:r>
      <w:r w:rsidRPr="00CC244C">
        <w:rPr>
          <w:rFonts w:asciiTheme="minorHAnsi" w:hAnsiTheme="minorHAnsi" w:cs="Arial"/>
        </w:rPr>
        <w:t>inventaire et l</w:t>
      </w:r>
      <w:r w:rsidR="0032204A">
        <w:rPr>
          <w:rFonts w:asciiTheme="minorHAnsi" w:hAnsiTheme="minorHAnsi" w:cs="Arial"/>
        </w:rPr>
        <w:t>’</w:t>
      </w:r>
      <w:r w:rsidRPr="00CC244C">
        <w:rPr>
          <w:rFonts w:asciiTheme="minorHAnsi" w:hAnsiTheme="minorHAnsi" w:cs="Arial"/>
        </w:rPr>
        <w:t>analyse des divers temps éducatifs doivent-il</w:t>
      </w:r>
      <w:r w:rsidR="00A4140D">
        <w:rPr>
          <w:rFonts w:asciiTheme="minorHAnsi" w:hAnsiTheme="minorHAnsi" w:cs="Arial"/>
        </w:rPr>
        <w:t>s</w:t>
      </w:r>
      <w:r w:rsidRPr="00CC244C">
        <w:rPr>
          <w:rFonts w:asciiTheme="minorHAnsi" w:hAnsiTheme="minorHAnsi" w:cs="Arial"/>
        </w:rPr>
        <w:t xml:space="preserve"> être affinés selon ce dont les politiques publiques entendent se saisir en la matière : </w:t>
      </w:r>
      <w:r w:rsidR="00A167BD">
        <w:rPr>
          <w:rFonts w:asciiTheme="minorHAnsi" w:hAnsiTheme="minorHAnsi" w:cs="Arial"/>
        </w:rPr>
        <w:t>faut-il</w:t>
      </w:r>
      <w:r w:rsidR="00EA58D7">
        <w:rPr>
          <w:rFonts w:asciiTheme="minorHAnsi" w:hAnsiTheme="minorHAnsi" w:cs="Arial"/>
        </w:rPr>
        <w:t xml:space="preserve"> </w:t>
      </w:r>
      <w:r w:rsidRPr="00CC244C">
        <w:rPr>
          <w:rFonts w:asciiTheme="minorHAnsi" w:hAnsiTheme="minorHAnsi" w:cs="Arial"/>
        </w:rPr>
        <w:t xml:space="preserve">plutôt </w:t>
      </w:r>
      <w:r w:rsidR="00A167BD">
        <w:rPr>
          <w:rFonts w:asciiTheme="minorHAnsi" w:hAnsiTheme="minorHAnsi" w:cs="Arial"/>
        </w:rPr>
        <w:t xml:space="preserve">les appréhender </w:t>
      </w:r>
      <w:r w:rsidR="00A167BD" w:rsidRPr="00F31D78">
        <w:rPr>
          <w:rFonts w:asciiTheme="minorHAnsi" w:hAnsiTheme="minorHAnsi" w:cs="Arial"/>
        </w:rPr>
        <w:t xml:space="preserve">dans </w:t>
      </w:r>
      <w:r w:rsidRPr="00F31D78">
        <w:rPr>
          <w:rFonts w:asciiTheme="minorHAnsi" w:hAnsiTheme="minorHAnsi" w:cs="Arial"/>
        </w:rPr>
        <w:t>les grandes phases, largement déterminées par celles de la scolarité, en lesquelles se découpe l</w:t>
      </w:r>
      <w:r w:rsidR="0032204A" w:rsidRPr="00F31D78">
        <w:rPr>
          <w:rFonts w:asciiTheme="minorHAnsi" w:hAnsiTheme="minorHAnsi" w:cs="Arial"/>
        </w:rPr>
        <w:t>’</w:t>
      </w:r>
      <w:r w:rsidRPr="00F31D78">
        <w:rPr>
          <w:rFonts w:asciiTheme="minorHAnsi" w:hAnsiTheme="minorHAnsi" w:cs="Arial"/>
        </w:rPr>
        <w:t xml:space="preserve">enfance de 0 à </w:t>
      </w:r>
      <w:r w:rsidR="00EA58D7" w:rsidRPr="00F31D78">
        <w:rPr>
          <w:rFonts w:asciiTheme="minorHAnsi" w:hAnsiTheme="minorHAnsi" w:cs="Arial"/>
        </w:rPr>
        <w:t>18 </w:t>
      </w:r>
      <w:r w:rsidRPr="00F31D78">
        <w:rPr>
          <w:rFonts w:asciiTheme="minorHAnsi" w:hAnsiTheme="minorHAnsi" w:cs="Arial"/>
        </w:rPr>
        <w:t>ans, et donc aussi les modalités de passage de l</w:t>
      </w:r>
      <w:r w:rsidR="0032204A" w:rsidRPr="00F31D78">
        <w:rPr>
          <w:rFonts w:asciiTheme="minorHAnsi" w:hAnsiTheme="minorHAnsi" w:cs="Arial"/>
        </w:rPr>
        <w:t>’</w:t>
      </w:r>
      <w:r w:rsidRPr="00F31D78">
        <w:rPr>
          <w:rFonts w:asciiTheme="minorHAnsi" w:hAnsiTheme="minorHAnsi" w:cs="Arial"/>
        </w:rPr>
        <w:t>une à l</w:t>
      </w:r>
      <w:r w:rsidR="0032204A" w:rsidRPr="00F31D78">
        <w:rPr>
          <w:rFonts w:asciiTheme="minorHAnsi" w:hAnsiTheme="minorHAnsi" w:cs="Arial"/>
        </w:rPr>
        <w:t>’</w:t>
      </w:r>
      <w:r w:rsidRPr="00F31D78">
        <w:rPr>
          <w:rFonts w:asciiTheme="minorHAnsi" w:hAnsiTheme="minorHAnsi" w:cs="Arial"/>
        </w:rPr>
        <w:t>autre</w:t>
      </w:r>
      <w:r w:rsidR="00EA58D7" w:rsidRPr="00F31D78">
        <w:rPr>
          <w:rFonts w:asciiTheme="minorHAnsi" w:hAnsiTheme="minorHAnsi" w:cs="Arial"/>
        </w:rPr>
        <w:t> ?</w:t>
      </w:r>
      <w:r w:rsidRPr="00CC244C">
        <w:rPr>
          <w:rFonts w:asciiTheme="minorHAnsi" w:hAnsiTheme="minorHAnsi" w:cs="Arial"/>
        </w:rPr>
        <w:t xml:space="preserve"> Ou plutôt, au sein de chacune de ces phases, </w:t>
      </w:r>
      <w:r w:rsidR="00A167BD">
        <w:rPr>
          <w:rFonts w:asciiTheme="minorHAnsi" w:hAnsiTheme="minorHAnsi" w:cs="Arial"/>
        </w:rPr>
        <w:t xml:space="preserve">selon </w:t>
      </w:r>
      <w:r w:rsidRPr="00CC244C">
        <w:rPr>
          <w:rFonts w:asciiTheme="minorHAnsi" w:hAnsiTheme="minorHAnsi" w:cs="Arial"/>
        </w:rPr>
        <w:t xml:space="preserve">les rythmes annuels, hebdomadaires ou journaliers des enfants ? </w:t>
      </w:r>
      <w:r w:rsidR="00A4140D">
        <w:rPr>
          <w:rFonts w:asciiTheme="minorHAnsi" w:hAnsiTheme="minorHAnsi" w:cs="Arial"/>
        </w:rPr>
        <w:t>À</w:t>
      </w:r>
      <w:r w:rsidR="00EA58D7">
        <w:rPr>
          <w:rFonts w:asciiTheme="minorHAnsi" w:hAnsiTheme="minorHAnsi" w:cs="Arial"/>
        </w:rPr>
        <w:t> </w:t>
      </w:r>
      <w:r w:rsidRPr="00CC244C">
        <w:rPr>
          <w:rFonts w:asciiTheme="minorHAnsi" w:hAnsiTheme="minorHAnsi" w:cs="Arial"/>
        </w:rPr>
        <w:t>moins que, mieux encore, on cherche à concilier la personnalisation des parcours éducatifs et scolaires avec le respect des rythmes individuels et collectifs, afin de permettre à chaque enfant d</w:t>
      </w:r>
      <w:r w:rsidR="0032204A">
        <w:rPr>
          <w:rFonts w:asciiTheme="minorHAnsi" w:hAnsiTheme="minorHAnsi" w:cs="Arial"/>
        </w:rPr>
        <w:t>’</w:t>
      </w:r>
      <w:r w:rsidRPr="00CC244C">
        <w:rPr>
          <w:rFonts w:asciiTheme="minorHAnsi" w:hAnsiTheme="minorHAnsi" w:cs="Arial"/>
        </w:rPr>
        <w:t>en mieux vivre et mieux franchir les étapes</w:t>
      </w:r>
      <w:r w:rsidR="00EA58D7">
        <w:rPr>
          <w:rFonts w:asciiTheme="minorHAnsi" w:hAnsiTheme="minorHAnsi" w:cs="Arial"/>
        </w:rPr>
        <w:t>,</w:t>
      </w:r>
      <w:r w:rsidRPr="00CC244C">
        <w:rPr>
          <w:rFonts w:asciiTheme="minorHAnsi" w:hAnsiTheme="minorHAnsi" w:cs="Arial"/>
        </w:rPr>
        <w:t xml:space="preserve"> sans se désolidariser des différents groupes d</w:t>
      </w:r>
      <w:r w:rsidR="0032204A">
        <w:rPr>
          <w:rFonts w:asciiTheme="minorHAnsi" w:hAnsiTheme="minorHAnsi" w:cs="Arial"/>
        </w:rPr>
        <w:t>’</w:t>
      </w:r>
      <w:r w:rsidRPr="00CC244C">
        <w:rPr>
          <w:rFonts w:asciiTheme="minorHAnsi" w:hAnsiTheme="minorHAnsi" w:cs="Arial"/>
        </w:rPr>
        <w:t>enfants auxquels il participe</w:t>
      </w:r>
      <w:r w:rsidR="00EA58D7">
        <w:rPr>
          <w:rFonts w:asciiTheme="minorHAnsi" w:hAnsiTheme="minorHAnsi" w:cs="Arial"/>
        </w:rPr>
        <w:t> ?</w:t>
      </w:r>
      <w:r w:rsidR="00EA58D7" w:rsidRPr="00CC244C">
        <w:rPr>
          <w:rFonts w:asciiTheme="minorHAnsi" w:hAnsiTheme="minorHAnsi" w:cs="Arial"/>
        </w:rPr>
        <w:t xml:space="preserve"> </w:t>
      </w:r>
      <w:r w:rsidRPr="00CC244C">
        <w:rPr>
          <w:rFonts w:asciiTheme="minorHAnsi" w:hAnsiTheme="minorHAnsi" w:cs="Arial"/>
        </w:rPr>
        <w:t>Si le déroulé de ces étapes donne du sens aux parcours suivis sur le temps long de l</w:t>
      </w:r>
      <w:r w:rsidR="0032204A">
        <w:rPr>
          <w:rFonts w:asciiTheme="minorHAnsi" w:hAnsiTheme="minorHAnsi" w:cs="Arial"/>
        </w:rPr>
        <w:t>’</w:t>
      </w:r>
      <w:r w:rsidRPr="00CC244C">
        <w:rPr>
          <w:rFonts w:asciiTheme="minorHAnsi" w:hAnsiTheme="minorHAnsi" w:cs="Arial"/>
        </w:rPr>
        <w:t>éducation, les rythmes propres à chacune d</w:t>
      </w:r>
      <w:r w:rsidR="0032204A">
        <w:rPr>
          <w:rFonts w:asciiTheme="minorHAnsi" w:hAnsiTheme="minorHAnsi" w:cs="Arial"/>
        </w:rPr>
        <w:t>’</w:t>
      </w:r>
      <w:r w:rsidRPr="00CC244C">
        <w:rPr>
          <w:rFonts w:asciiTheme="minorHAnsi" w:hAnsiTheme="minorHAnsi" w:cs="Arial"/>
        </w:rPr>
        <w:t>entre elles expriment la façon dont sont organisés et perçus, dans l</w:t>
      </w:r>
      <w:r w:rsidR="0032204A">
        <w:rPr>
          <w:rFonts w:asciiTheme="minorHAnsi" w:hAnsiTheme="minorHAnsi" w:cs="Arial"/>
        </w:rPr>
        <w:t>’</w:t>
      </w:r>
      <w:r w:rsidRPr="00CC244C">
        <w:rPr>
          <w:rFonts w:asciiTheme="minorHAnsi" w:hAnsiTheme="minorHAnsi" w:cs="Arial"/>
        </w:rPr>
        <w:t>immédiat, les rapports entre les espaces, les temps et donc les contextes mais aussi les contenus éducatifs. Les rythmes s</w:t>
      </w:r>
      <w:r w:rsidR="0032204A">
        <w:rPr>
          <w:rFonts w:asciiTheme="minorHAnsi" w:hAnsiTheme="minorHAnsi" w:cs="Arial"/>
        </w:rPr>
        <w:t>’</w:t>
      </w:r>
      <w:r w:rsidRPr="00CC244C">
        <w:rPr>
          <w:rFonts w:asciiTheme="minorHAnsi" w:hAnsiTheme="minorHAnsi" w:cs="Arial"/>
        </w:rPr>
        <w:t xml:space="preserve">appuient en particulier sur les repères humains et </w:t>
      </w:r>
      <w:r w:rsidRPr="00CC244C">
        <w:rPr>
          <w:rFonts w:asciiTheme="minorHAnsi" w:hAnsiTheme="minorHAnsi" w:cs="Arial"/>
        </w:rPr>
        <w:lastRenderedPageBreak/>
        <w:t>matériels, relationnels et symboliques, que chaque espace fournit aux séquences temporelles qui s</w:t>
      </w:r>
      <w:r w:rsidR="0032204A">
        <w:rPr>
          <w:rFonts w:asciiTheme="minorHAnsi" w:hAnsiTheme="minorHAnsi" w:cs="Arial"/>
        </w:rPr>
        <w:t>’</w:t>
      </w:r>
      <w:r w:rsidRPr="00CC244C">
        <w:rPr>
          <w:rFonts w:asciiTheme="minorHAnsi" w:hAnsiTheme="minorHAnsi" w:cs="Arial"/>
        </w:rPr>
        <w:t>y déroulent et à la régularité desquelles il apporte, comme dans un rite, un cadre et un ordre rassurants.</w:t>
      </w:r>
    </w:p>
    <w:p w14:paraId="4175C2CA" w14:textId="6C6F5421" w:rsidR="006204BF" w:rsidRPr="00CC244C" w:rsidRDefault="006204BF" w:rsidP="00CC244C">
      <w:pPr>
        <w:jc w:val="both"/>
        <w:outlineLvl w:val="1"/>
        <w:rPr>
          <w:rStyle w:val="Accentuation"/>
          <w:rFonts w:asciiTheme="minorHAnsi" w:hAnsiTheme="minorHAnsi" w:cs="Arial"/>
          <w:spacing w:val="0"/>
          <w:sz w:val="24"/>
        </w:rPr>
      </w:pPr>
      <w:r w:rsidRPr="00CC244C">
        <w:rPr>
          <w:rFonts w:asciiTheme="minorHAnsi" w:hAnsiTheme="minorHAnsi" w:cs="Arial"/>
        </w:rPr>
        <w:t>Dressé à l</w:t>
      </w:r>
      <w:r w:rsidR="0032204A">
        <w:rPr>
          <w:rFonts w:asciiTheme="minorHAnsi" w:hAnsiTheme="minorHAnsi" w:cs="Arial"/>
        </w:rPr>
        <w:t>’</w:t>
      </w:r>
      <w:r w:rsidRPr="00CC244C">
        <w:rPr>
          <w:rFonts w:asciiTheme="minorHAnsi" w:hAnsiTheme="minorHAnsi" w:cs="Arial"/>
        </w:rPr>
        <w:t>initiative de la commune (ou de l</w:t>
      </w:r>
      <w:r w:rsidR="0032204A">
        <w:rPr>
          <w:rFonts w:asciiTheme="minorHAnsi" w:hAnsiTheme="minorHAnsi" w:cs="Arial"/>
        </w:rPr>
        <w:t>’</w:t>
      </w:r>
      <w:r w:rsidRPr="00CC244C">
        <w:rPr>
          <w:rFonts w:asciiTheme="minorHAnsi" w:hAnsiTheme="minorHAnsi" w:cs="Arial"/>
        </w:rPr>
        <w:t>intercommunalité) avec l</w:t>
      </w:r>
      <w:r w:rsidR="0032204A">
        <w:rPr>
          <w:rFonts w:asciiTheme="minorHAnsi" w:hAnsiTheme="minorHAnsi" w:cs="Arial"/>
        </w:rPr>
        <w:t>’</w:t>
      </w:r>
      <w:r w:rsidRPr="00CC244C">
        <w:rPr>
          <w:rFonts w:asciiTheme="minorHAnsi" w:hAnsiTheme="minorHAnsi" w:cs="Arial"/>
        </w:rPr>
        <w:t>ensemble de ses partenaires publics et associatifs et avec les familles elles-mêmes, l</w:t>
      </w:r>
      <w:r w:rsidR="0032204A">
        <w:rPr>
          <w:rFonts w:asciiTheme="minorHAnsi" w:hAnsiTheme="minorHAnsi" w:cs="Arial"/>
        </w:rPr>
        <w:t>’</w:t>
      </w:r>
      <w:r w:rsidRPr="00CC244C">
        <w:rPr>
          <w:rFonts w:asciiTheme="minorHAnsi" w:hAnsiTheme="minorHAnsi" w:cs="Arial"/>
        </w:rPr>
        <w:t>inventaire local, exhaustif, minutieux et dynamique des multiples espaces éducatifs permet en outre, quant à lui, de renouer avec le sens large du concept d</w:t>
      </w:r>
      <w:r w:rsidR="0032204A">
        <w:rPr>
          <w:rFonts w:asciiTheme="minorHAnsi" w:hAnsiTheme="minorHAnsi" w:cs="Arial"/>
        </w:rPr>
        <w:t>’</w:t>
      </w:r>
      <w:r w:rsidRPr="00CC244C">
        <w:rPr>
          <w:rFonts w:asciiTheme="minorHAnsi" w:hAnsiTheme="minorHAnsi" w:cs="Arial"/>
        </w:rPr>
        <w:t>éducation (qui ne se résume ni à l</w:t>
      </w:r>
      <w:r w:rsidR="0032204A">
        <w:rPr>
          <w:rFonts w:asciiTheme="minorHAnsi" w:hAnsiTheme="minorHAnsi" w:cs="Arial"/>
        </w:rPr>
        <w:t>’</w:t>
      </w:r>
      <w:r w:rsidRPr="00CC244C">
        <w:rPr>
          <w:rFonts w:asciiTheme="minorHAnsi" w:hAnsiTheme="minorHAnsi" w:cs="Arial"/>
        </w:rPr>
        <w:t>éducation familial</w:t>
      </w:r>
      <w:r w:rsidR="002E5883" w:rsidRPr="00CC244C">
        <w:rPr>
          <w:rFonts w:asciiTheme="minorHAnsi" w:hAnsiTheme="minorHAnsi" w:cs="Arial"/>
        </w:rPr>
        <w:t>e, ni à l</w:t>
      </w:r>
      <w:r w:rsidR="0032204A">
        <w:rPr>
          <w:rFonts w:asciiTheme="minorHAnsi" w:hAnsiTheme="minorHAnsi" w:cs="Arial"/>
        </w:rPr>
        <w:t>’</w:t>
      </w:r>
      <w:r w:rsidR="00BF44AE" w:rsidRPr="00CC244C">
        <w:rPr>
          <w:rFonts w:asciiTheme="minorHAnsi" w:hAnsiTheme="minorHAnsi" w:cs="Arial"/>
        </w:rPr>
        <w:t>Éducation</w:t>
      </w:r>
      <w:r w:rsidR="002E5883" w:rsidRPr="00CC244C">
        <w:rPr>
          <w:rFonts w:asciiTheme="minorHAnsi" w:hAnsiTheme="minorHAnsi" w:cs="Arial"/>
        </w:rPr>
        <w:t xml:space="preserve"> nationale). Il permet aussi </w:t>
      </w:r>
      <w:r w:rsidRPr="00CC244C">
        <w:rPr>
          <w:rFonts w:asciiTheme="minorHAnsi" w:hAnsiTheme="minorHAnsi" w:cs="Arial"/>
        </w:rPr>
        <w:t>de pre</w:t>
      </w:r>
      <w:r w:rsidR="002E5883" w:rsidRPr="00CC244C">
        <w:rPr>
          <w:rFonts w:asciiTheme="minorHAnsi" w:hAnsiTheme="minorHAnsi" w:cs="Arial"/>
        </w:rPr>
        <w:t>ndre conscience</w:t>
      </w:r>
      <w:r w:rsidRPr="00CC244C">
        <w:rPr>
          <w:rFonts w:asciiTheme="minorHAnsi" w:hAnsiTheme="minorHAnsi" w:cs="Arial"/>
        </w:rPr>
        <w:t xml:space="preserve"> certes de la diversité des acteurs qui s</w:t>
      </w:r>
      <w:r w:rsidR="0032204A">
        <w:rPr>
          <w:rFonts w:asciiTheme="minorHAnsi" w:hAnsiTheme="minorHAnsi" w:cs="Arial"/>
        </w:rPr>
        <w:t>’</w:t>
      </w:r>
      <w:r w:rsidRPr="00CC244C">
        <w:rPr>
          <w:rFonts w:asciiTheme="minorHAnsi" w:hAnsiTheme="minorHAnsi" w:cs="Arial"/>
        </w:rPr>
        <w:t>y consacrent</w:t>
      </w:r>
      <w:r w:rsidR="002E5883" w:rsidRPr="00CC244C">
        <w:rPr>
          <w:rFonts w:asciiTheme="minorHAnsi" w:hAnsiTheme="minorHAnsi" w:cs="Arial"/>
        </w:rPr>
        <w:t>,</w:t>
      </w:r>
      <w:r w:rsidRPr="00CC244C">
        <w:rPr>
          <w:rFonts w:asciiTheme="minorHAnsi" w:hAnsiTheme="minorHAnsi" w:cs="Arial"/>
        </w:rPr>
        <w:t xml:space="preserve"> mais aussi de leurs fréquentes proximités fonctionnelles et géographiques. Il conduit donc à s</w:t>
      </w:r>
      <w:r w:rsidR="0032204A">
        <w:rPr>
          <w:rFonts w:asciiTheme="minorHAnsi" w:hAnsiTheme="minorHAnsi" w:cs="Arial"/>
        </w:rPr>
        <w:t>’</w:t>
      </w:r>
      <w:r w:rsidRPr="00CC244C">
        <w:rPr>
          <w:rFonts w:asciiTheme="minorHAnsi" w:hAnsiTheme="minorHAnsi" w:cs="Arial"/>
        </w:rPr>
        <w:t>interroger sur la pertinence des cloisonnements observés entre ces espaces, entre ces acteurs, et qui s</w:t>
      </w:r>
      <w:r w:rsidR="0032204A">
        <w:rPr>
          <w:rFonts w:asciiTheme="minorHAnsi" w:hAnsiTheme="minorHAnsi" w:cs="Arial"/>
        </w:rPr>
        <w:t>’</w:t>
      </w:r>
      <w:r w:rsidRPr="00CC244C">
        <w:rPr>
          <w:rFonts w:asciiTheme="minorHAnsi" w:hAnsiTheme="minorHAnsi" w:cs="Arial"/>
        </w:rPr>
        <w:t>avèrent rarement utiles et bénéfiques pour les enfants, surtout lorsqu</w:t>
      </w:r>
      <w:r w:rsidR="0032204A">
        <w:rPr>
          <w:rFonts w:asciiTheme="minorHAnsi" w:hAnsiTheme="minorHAnsi" w:cs="Arial"/>
        </w:rPr>
        <w:t>’</w:t>
      </w:r>
      <w:r w:rsidRPr="00CC244C">
        <w:rPr>
          <w:rFonts w:asciiTheme="minorHAnsi" w:hAnsiTheme="minorHAnsi" w:cs="Arial"/>
        </w:rPr>
        <w:t>ils suscitent des</w:t>
      </w:r>
      <w:r w:rsidR="002E5883" w:rsidRPr="00CC244C">
        <w:rPr>
          <w:rFonts w:asciiTheme="minorHAnsi" w:hAnsiTheme="minorHAnsi" w:cs="Arial"/>
        </w:rPr>
        <w:t xml:space="preserve"> rivalités de compétences parfois associées à</w:t>
      </w:r>
      <w:r w:rsidRPr="00CC244C">
        <w:rPr>
          <w:rFonts w:asciiTheme="minorHAnsi" w:hAnsiTheme="minorHAnsi" w:cs="Arial"/>
        </w:rPr>
        <w:t xml:space="preserve"> des querelles de territoires.</w:t>
      </w:r>
    </w:p>
    <w:p w14:paraId="73D253D5" w14:textId="731EAC04" w:rsidR="006204BF" w:rsidRPr="00CC244C" w:rsidRDefault="006204BF" w:rsidP="00CC244C">
      <w:pPr>
        <w:jc w:val="both"/>
        <w:outlineLvl w:val="1"/>
        <w:rPr>
          <w:rFonts w:asciiTheme="minorHAnsi" w:hAnsiTheme="minorHAnsi" w:cs="Arial"/>
          <w:spacing w:val="-4"/>
        </w:rPr>
      </w:pPr>
      <w:r w:rsidRPr="00CC244C">
        <w:rPr>
          <w:rStyle w:val="Accentuation"/>
          <w:rFonts w:asciiTheme="minorHAnsi" w:hAnsiTheme="minorHAnsi" w:cs="Arial"/>
          <w:sz w:val="24"/>
        </w:rPr>
        <w:t>L</w:t>
      </w:r>
      <w:r w:rsidR="0032204A">
        <w:rPr>
          <w:rStyle w:val="Accentuation"/>
          <w:rFonts w:asciiTheme="minorHAnsi" w:hAnsiTheme="minorHAnsi" w:cs="Arial"/>
          <w:sz w:val="24"/>
        </w:rPr>
        <w:t>’</w:t>
      </w:r>
      <w:r w:rsidRPr="00CC244C">
        <w:rPr>
          <w:rStyle w:val="Accentuation"/>
          <w:rFonts w:asciiTheme="minorHAnsi" w:hAnsiTheme="minorHAnsi" w:cs="Arial"/>
          <w:sz w:val="24"/>
        </w:rPr>
        <w:t>analyse croisée des temps et des espaces édu</w:t>
      </w:r>
      <w:r w:rsidR="00D754EB" w:rsidRPr="00CC244C">
        <w:rPr>
          <w:rStyle w:val="Accentuation"/>
          <w:rFonts w:asciiTheme="minorHAnsi" w:hAnsiTheme="minorHAnsi" w:cs="Arial"/>
          <w:sz w:val="24"/>
        </w:rPr>
        <w:t xml:space="preserve">catifs ainsi inventoriés conduit </w:t>
      </w:r>
      <w:r w:rsidR="00A167BD">
        <w:rPr>
          <w:rStyle w:val="Accentuation"/>
          <w:rFonts w:asciiTheme="minorHAnsi" w:hAnsiTheme="minorHAnsi" w:cs="Arial"/>
          <w:sz w:val="24"/>
        </w:rPr>
        <w:t xml:space="preserve">par </w:t>
      </w:r>
      <w:r w:rsidR="00A167BD" w:rsidRPr="00CC244C">
        <w:rPr>
          <w:rStyle w:val="Accentuation"/>
          <w:rFonts w:asciiTheme="minorHAnsi" w:hAnsiTheme="minorHAnsi" w:cs="Arial"/>
          <w:sz w:val="24"/>
        </w:rPr>
        <w:t xml:space="preserve">ailleurs </w:t>
      </w:r>
      <w:r w:rsidR="00D754EB" w:rsidRPr="00CC244C">
        <w:rPr>
          <w:rStyle w:val="Accentuation"/>
          <w:rFonts w:asciiTheme="minorHAnsi" w:hAnsiTheme="minorHAnsi" w:cs="Arial"/>
          <w:sz w:val="24"/>
        </w:rPr>
        <w:t>à</w:t>
      </w:r>
      <w:r w:rsidRPr="00CC244C">
        <w:rPr>
          <w:rStyle w:val="Accentuation"/>
          <w:rFonts w:asciiTheme="minorHAnsi" w:hAnsiTheme="minorHAnsi" w:cs="Arial"/>
          <w:sz w:val="24"/>
        </w:rPr>
        <w:t xml:space="preserve"> remarquer que, du point de vue de l</w:t>
      </w:r>
      <w:r w:rsidR="0032204A">
        <w:rPr>
          <w:rStyle w:val="Accentuation"/>
          <w:rFonts w:asciiTheme="minorHAnsi" w:hAnsiTheme="minorHAnsi" w:cs="Arial"/>
          <w:sz w:val="24"/>
        </w:rPr>
        <w:t>’</w:t>
      </w:r>
      <w:r w:rsidRPr="00CC244C">
        <w:rPr>
          <w:rStyle w:val="Accentuation"/>
          <w:rFonts w:asciiTheme="minorHAnsi" w:hAnsiTheme="minorHAnsi" w:cs="Arial"/>
          <w:sz w:val="24"/>
        </w:rPr>
        <w:t>enfant, et compte tenu d</w:t>
      </w:r>
      <w:r w:rsidR="0032204A">
        <w:rPr>
          <w:rStyle w:val="Accentuation"/>
          <w:rFonts w:asciiTheme="minorHAnsi" w:hAnsiTheme="minorHAnsi" w:cs="Arial"/>
          <w:sz w:val="24"/>
        </w:rPr>
        <w:t>’</w:t>
      </w:r>
      <w:r w:rsidRPr="00CC244C">
        <w:rPr>
          <w:rStyle w:val="Accentuation"/>
          <w:rFonts w:asciiTheme="minorHAnsi" w:hAnsiTheme="minorHAnsi" w:cs="Arial"/>
          <w:sz w:val="24"/>
        </w:rPr>
        <w:t>un certain nombre de circonstances concrètes, les acteurs de l</w:t>
      </w:r>
      <w:r w:rsidR="0032204A">
        <w:rPr>
          <w:rStyle w:val="Accentuation"/>
          <w:rFonts w:asciiTheme="minorHAnsi" w:hAnsiTheme="minorHAnsi" w:cs="Arial"/>
          <w:sz w:val="24"/>
        </w:rPr>
        <w:t>’</w:t>
      </w:r>
      <w:r w:rsidRPr="00CC244C">
        <w:rPr>
          <w:rStyle w:val="Accentuation"/>
          <w:rFonts w:asciiTheme="minorHAnsi" w:hAnsiTheme="minorHAnsi" w:cs="Arial"/>
          <w:sz w:val="24"/>
        </w:rPr>
        <w:t xml:space="preserve">éducation sont </w:t>
      </w:r>
      <w:r w:rsidRPr="0032204A">
        <w:rPr>
          <w:rStyle w:val="Accentuation"/>
          <w:rFonts w:asciiTheme="minorHAnsi" w:hAnsiTheme="minorHAnsi" w:cs="Arial"/>
          <w:sz w:val="24"/>
        </w:rPr>
        <w:t>de</w:t>
      </w:r>
      <w:r w:rsidR="0032204A">
        <w:rPr>
          <w:rStyle w:val="Accentuation"/>
          <w:rFonts w:asciiTheme="minorHAnsi" w:hAnsiTheme="minorHAnsi" w:cs="Arial"/>
          <w:sz w:val="24"/>
        </w:rPr>
        <w:t> </w:t>
      </w:r>
      <w:r w:rsidRPr="0032204A">
        <w:rPr>
          <w:rStyle w:val="Accentuation"/>
          <w:rFonts w:asciiTheme="minorHAnsi" w:hAnsiTheme="minorHAnsi" w:cs="Arial"/>
          <w:sz w:val="24"/>
        </w:rPr>
        <w:t>facto</w:t>
      </w:r>
      <w:r w:rsidRPr="00CC244C">
        <w:rPr>
          <w:rStyle w:val="Accentuation"/>
          <w:rFonts w:asciiTheme="minorHAnsi" w:hAnsiTheme="minorHAnsi" w:cs="Arial"/>
          <w:sz w:val="24"/>
        </w:rPr>
        <w:t xml:space="preserve"> amenés sinon à coopérer</w:t>
      </w:r>
      <w:r w:rsidR="00A167BD">
        <w:rPr>
          <w:rStyle w:val="Accentuation"/>
          <w:rFonts w:asciiTheme="minorHAnsi" w:hAnsiTheme="minorHAnsi" w:cs="Arial"/>
          <w:sz w:val="24"/>
        </w:rPr>
        <w:t>,</w:t>
      </w:r>
      <w:r w:rsidRPr="00CC244C">
        <w:rPr>
          <w:rStyle w:val="Accentuation"/>
          <w:rFonts w:asciiTheme="minorHAnsi" w:hAnsiTheme="minorHAnsi" w:cs="Arial"/>
          <w:sz w:val="24"/>
        </w:rPr>
        <w:t xml:space="preserve"> du moins à se croiser ou à se côtoyer assid</w:t>
      </w:r>
      <w:r w:rsidR="00A4140D">
        <w:rPr>
          <w:rStyle w:val="Accentuation"/>
          <w:rFonts w:asciiTheme="minorHAnsi" w:hAnsiTheme="minorHAnsi" w:cs="Arial"/>
          <w:sz w:val="24"/>
        </w:rPr>
        <w:t>û</w:t>
      </w:r>
      <w:r w:rsidRPr="00CC244C">
        <w:rPr>
          <w:rStyle w:val="Accentuation"/>
          <w:rFonts w:asciiTheme="minorHAnsi" w:hAnsiTheme="minorHAnsi" w:cs="Arial"/>
          <w:sz w:val="24"/>
        </w:rPr>
        <w:t>ment. Ainsi constate-t-on que chaque grand type de</w:t>
      </w:r>
      <w:r w:rsidRPr="00CC244C">
        <w:rPr>
          <w:rFonts w:asciiTheme="minorHAnsi" w:hAnsiTheme="minorHAnsi" w:cs="Arial"/>
        </w:rPr>
        <w:t xml:space="preserve"> temps éducatifs est souvent réparti sur plusieurs espaces éducatifs. Par exemple, le temps dédié au travail scolaire se déroule surtout à l</w:t>
      </w:r>
      <w:r w:rsidR="0032204A">
        <w:rPr>
          <w:rFonts w:asciiTheme="minorHAnsi" w:hAnsiTheme="minorHAnsi" w:cs="Arial"/>
        </w:rPr>
        <w:t>’</w:t>
      </w:r>
      <w:r w:rsidRPr="00CC244C">
        <w:rPr>
          <w:rFonts w:asciiTheme="minorHAnsi" w:hAnsiTheme="minorHAnsi" w:cs="Arial"/>
        </w:rPr>
        <w:t>école, mais aussi en famille (à l</w:t>
      </w:r>
      <w:r w:rsidR="0032204A">
        <w:rPr>
          <w:rFonts w:asciiTheme="minorHAnsi" w:hAnsiTheme="minorHAnsi" w:cs="Arial"/>
        </w:rPr>
        <w:t>’</w:t>
      </w:r>
      <w:r w:rsidRPr="00CC244C">
        <w:rPr>
          <w:rFonts w:asciiTheme="minorHAnsi" w:hAnsiTheme="minorHAnsi" w:cs="Arial"/>
        </w:rPr>
        <w:t>occasion des problématiques et controversés « devoirs »), dans les locaux d</w:t>
      </w:r>
      <w:r w:rsidR="0032204A">
        <w:rPr>
          <w:rFonts w:asciiTheme="minorHAnsi" w:hAnsiTheme="minorHAnsi" w:cs="Arial"/>
        </w:rPr>
        <w:t>’</w:t>
      </w:r>
      <w:r w:rsidRPr="00CC244C">
        <w:rPr>
          <w:rFonts w:asciiTheme="minorHAnsi" w:hAnsiTheme="minorHAnsi" w:cs="Arial"/>
        </w:rPr>
        <w:t>une association</w:t>
      </w:r>
      <w:r w:rsidR="00A167BD">
        <w:rPr>
          <w:rFonts w:asciiTheme="minorHAnsi" w:hAnsiTheme="minorHAnsi" w:cs="Arial"/>
        </w:rPr>
        <w:t>,</w:t>
      </w:r>
      <w:r w:rsidRPr="00CC244C">
        <w:rPr>
          <w:rFonts w:asciiTheme="minorHAnsi" w:hAnsiTheme="minorHAnsi" w:cs="Arial"/>
        </w:rPr>
        <w:t xml:space="preserve"> du centre social de proximité (dans le cadre par exemple de l</w:t>
      </w:r>
      <w:r w:rsidR="0032204A">
        <w:rPr>
          <w:rFonts w:asciiTheme="minorHAnsi" w:hAnsiTheme="minorHAnsi" w:cs="Arial"/>
        </w:rPr>
        <w:t>’</w:t>
      </w:r>
      <w:r w:rsidRPr="00CC244C">
        <w:rPr>
          <w:rFonts w:asciiTheme="minorHAnsi" w:hAnsiTheme="minorHAnsi" w:cs="Arial"/>
        </w:rPr>
        <w:t>« accompagnement à la scolarité ») ou d</w:t>
      </w:r>
      <w:r w:rsidR="0032204A">
        <w:rPr>
          <w:rFonts w:asciiTheme="minorHAnsi" w:hAnsiTheme="minorHAnsi" w:cs="Arial"/>
        </w:rPr>
        <w:t>’</w:t>
      </w:r>
      <w:r w:rsidRPr="00CC244C">
        <w:rPr>
          <w:rFonts w:asciiTheme="minorHAnsi" w:hAnsiTheme="minorHAnsi" w:cs="Arial"/>
        </w:rPr>
        <w:t xml:space="preserve">une officine privée dédiée au soutien scolaire, dans ceux de la bibliothèque municipale, etc. Les temps libres à contenus éducatifs sont </w:t>
      </w:r>
      <w:r w:rsidR="00D754EB" w:rsidRPr="00CC244C">
        <w:rPr>
          <w:rFonts w:asciiTheme="minorHAnsi" w:hAnsiTheme="minorHAnsi" w:cs="Arial"/>
        </w:rPr>
        <w:t xml:space="preserve">quant à eux surtout </w:t>
      </w:r>
      <w:r w:rsidRPr="00CC244C">
        <w:rPr>
          <w:rFonts w:asciiTheme="minorHAnsi" w:hAnsiTheme="minorHAnsi" w:cs="Arial"/>
        </w:rPr>
        <w:t xml:space="preserve">vécus </w:t>
      </w:r>
      <w:r w:rsidR="00D754EB" w:rsidRPr="00CC244C">
        <w:rPr>
          <w:rFonts w:asciiTheme="minorHAnsi" w:hAnsiTheme="minorHAnsi" w:cs="Arial"/>
        </w:rPr>
        <w:t>en famille, mais aussi dans d</w:t>
      </w:r>
      <w:r w:rsidRPr="00CC244C">
        <w:rPr>
          <w:rFonts w:asciiTheme="minorHAnsi" w:hAnsiTheme="minorHAnsi" w:cs="Arial"/>
        </w:rPr>
        <w:t>es équipements de loisirs récréatifs, culturels ou sportifs, dans des espaces publics plus ou moins aménagés et animés à cet effet, etc. Les temps consacrés au sommeil sont surtout pris en famille, mais aussi dans les locaux de la crèche, dans le dortoir jouxtant la classe pré</w:t>
      </w:r>
      <w:r w:rsidR="005850C3">
        <w:rPr>
          <w:rFonts w:asciiTheme="minorHAnsi" w:hAnsiTheme="minorHAnsi" w:cs="Arial"/>
        </w:rPr>
        <w:t>-</w:t>
      </w:r>
      <w:r w:rsidRPr="00CC244C">
        <w:rPr>
          <w:rFonts w:asciiTheme="minorHAnsi" w:hAnsiTheme="minorHAnsi" w:cs="Arial"/>
        </w:rPr>
        <w:t>élémentaire de petite section et parfois, pour certains enfants plus âgés en déficit de sommeil, dans l</w:t>
      </w:r>
      <w:r w:rsidR="0032204A">
        <w:rPr>
          <w:rFonts w:asciiTheme="minorHAnsi" w:hAnsiTheme="minorHAnsi" w:cs="Arial"/>
        </w:rPr>
        <w:t>’</w:t>
      </w:r>
      <w:r w:rsidRPr="00CC244C">
        <w:rPr>
          <w:rFonts w:asciiTheme="minorHAnsi" w:hAnsiTheme="minorHAnsi" w:cs="Arial"/>
        </w:rPr>
        <w:t>e</w:t>
      </w:r>
      <w:r w:rsidR="00BF44AE" w:rsidRPr="00CC244C">
        <w:rPr>
          <w:rFonts w:asciiTheme="minorHAnsi" w:hAnsiTheme="minorHAnsi" w:cs="Arial"/>
        </w:rPr>
        <w:t>space de l</w:t>
      </w:r>
      <w:r w:rsidR="0032204A">
        <w:rPr>
          <w:rFonts w:asciiTheme="minorHAnsi" w:hAnsiTheme="minorHAnsi" w:cs="Arial"/>
        </w:rPr>
        <w:t>’</w:t>
      </w:r>
      <w:r w:rsidR="00BF44AE" w:rsidRPr="00CC244C">
        <w:rPr>
          <w:rFonts w:asciiTheme="minorHAnsi" w:hAnsiTheme="minorHAnsi" w:cs="Arial"/>
        </w:rPr>
        <w:t>accueil préscolaire</w:t>
      </w:r>
      <w:r w:rsidRPr="00CC244C">
        <w:rPr>
          <w:rFonts w:asciiTheme="minorHAnsi" w:hAnsiTheme="minorHAnsi" w:cs="Arial"/>
        </w:rPr>
        <w:t>… voire en classe, pendant les cours !</w:t>
      </w:r>
    </w:p>
    <w:p w14:paraId="49EBCE03" w14:textId="7EF7D3B2" w:rsidR="006204BF" w:rsidRPr="00CC244C" w:rsidRDefault="006204BF" w:rsidP="00CC244C">
      <w:pPr>
        <w:jc w:val="both"/>
        <w:outlineLvl w:val="1"/>
        <w:rPr>
          <w:rFonts w:asciiTheme="minorHAnsi" w:hAnsiTheme="minorHAnsi" w:cs="Arial"/>
          <w:spacing w:val="-4"/>
        </w:rPr>
      </w:pPr>
      <w:r w:rsidRPr="00CC244C">
        <w:rPr>
          <w:rFonts w:asciiTheme="minorHAnsi" w:hAnsiTheme="minorHAnsi" w:cs="Arial"/>
          <w:spacing w:val="-4"/>
        </w:rPr>
        <w:t>U</w:t>
      </w:r>
      <w:r w:rsidRPr="00CC244C">
        <w:rPr>
          <w:rFonts w:asciiTheme="minorHAnsi" w:hAnsiTheme="minorHAnsi" w:cs="Arial"/>
        </w:rPr>
        <w:t>ne difficulté et une ambiguïté caractérisent à ce propos la désignation de « périscolaires » attribuée à certains temps (qui ne le sont qu</w:t>
      </w:r>
      <w:r w:rsidR="0032204A">
        <w:rPr>
          <w:rFonts w:asciiTheme="minorHAnsi" w:hAnsiTheme="minorHAnsi" w:cs="Arial"/>
        </w:rPr>
        <w:t>’</w:t>
      </w:r>
      <w:r w:rsidRPr="00CC244C">
        <w:rPr>
          <w:rFonts w:asciiTheme="minorHAnsi" w:hAnsiTheme="minorHAnsi" w:cs="Arial"/>
        </w:rPr>
        <w:t>au motif d</w:t>
      </w:r>
      <w:r w:rsidR="0032204A">
        <w:rPr>
          <w:rFonts w:asciiTheme="minorHAnsi" w:hAnsiTheme="minorHAnsi" w:cs="Arial"/>
        </w:rPr>
        <w:t>’</w:t>
      </w:r>
      <w:r w:rsidRPr="00CC244C">
        <w:rPr>
          <w:rFonts w:asciiTheme="minorHAnsi" w:hAnsiTheme="minorHAnsi" w:cs="Arial"/>
        </w:rPr>
        <w:t>être centrés sur les caractéristiques horaires voire, tout en s</w:t>
      </w:r>
      <w:r w:rsidR="0032204A">
        <w:rPr>
          <w:rFonts w:asciiTheme="minorHAnsi" w:hAnsiTheme="minorHAnsi" w:cs="Arial"/>
        </w:rPr>
        <w:t>’</w:t>
      </w:r>
      <w:r w:rsidRPr="00CC244C">
        <w:rPr>
          <w:rFonts w:asciiTheme="minorHAnsi" w:hAnsiTheme="minorHAnsi" w:cs="Arial"/>
        </w:rPr>
        <w:t>en distinguant, des contenus</w:t>
      </w:r>
      <w:r w:rsidR="00E624EC" w:rsidRPr="00CC244C">
        <w:rPr>
          <w:rFonts w:asciiTheme="minorHAnsi" w:hAnsiTheme="minorHAnsi" w:cs="Arial"/>
        </w:rPr>
        <w:t xml:space="preserve"> des temps scolaires</w:t>
      </w:r>
      <w:r w:rsidRPr="00CC244C">
        <w:rPr>
          <w:rFonts w:asciiTheme="minorHAnsi" w:hAnsiTheme="minorHAnsi" w:cs="Arial"/>
        </w:rPr>
        <w:t>)</w:t>
      </w:r>
      <w:r w:rsidR="00DE7ECF">
        <w:rPr>
          <w:rFonts w:asciiTheme="minorHAnsi" w:hAnsiTheme="minorHAnsi" w:cs="Arial"/>
        </w:rPr>
        <w:t>,</w:t>
      </w:r>
      <w:r w:rsidRPr="00CC244C">
        <w:rPr>
          <w:rFonts w:asciiTheme="minorHAnsi" w:hAnsiTheme="minorHAnsi" w:cs="Arial"/>
        </w:rPr>
        <w:t xml:space="preserve"> ainsi qu</w:t>
      </w:r>
      <w:r w:rsidR="0032204A">
        <w:rPr>
          <w:rFonts w:asciiTheme="minorHAnsi" w:hAnsiTheme="minorHAnsi" w:cs="Arial"/>
        </w:rPr>
        <w:t>’</w:t>
      </w:r>
      <w:r w:rsidRPr="00CC244C">
        <w:rPr>
          <w:rFonts w:asciiTheme="minorHAnsi" w:hAnsiTheme="minorHAnsi" w:cs="Arial"/>
        </w:rPr>
        <w:t>à certains espaces (qui ne le sont qu</w:t>
      </w:r>
      <w:r w:rsidR="0032204A">
        <w:rPr>
          <w:rFonts w:asciiTheme="minorHAnsi" w:hAnsiTheme="minorHAnsi" w:cs="Arial"/>
        </w:rPr>
        <w:t>’</w:t>
      </w:r>
      <w:r w:rsidRPr="00CC244C">
        <w:rPr>
          <w:rFonts w:asciiTheme="minorHAnsi" w:hAnsiTheme="minorHAnsi" w:cs="Arial"/>
        </w:rPr>
        <w:t>au motif d</w:t>
      </w:r>
      <w:r w:rsidR="0032204A">
        <w:rPr>
          <w:rFonts w:asciiTheme="minorHAnsi" w:hAnsiTheme="minorHAnsi" w:cs="Arial"/>
        </w:rPr>
        <w:t>’</w:t>
      </w:r>
      <w:r w:rsidRPr="00CC244C">
        <w:rPr>
          <w:rFonts w:asciiTheme="minorHAnsi" w:hAnsiTheme="minorHAnsi" w:cs="Arial"/>
        </w:rPr>
        <w:t>être proches ou parties prenantes des espaces dédiés a</w:t>
      </w:r>
      <w:r w:rsidR="00E624EC" w:rsidRPr="00CC244C">
        <w:rPr>
          <w:rFonts w:asciiTheme="minorHAnsi" w:hAnsiTheme="minorHAnsi" w:cs="Arial"/>
        </w:rPr>
        <w:t>ux activités scolaires, tout en</w:t>
      </w:r>
      <w:r w:rsidR="00AC5F86" w:rsidRPr="00CC244C">
        <w:rPr>
          <w:rFonts w:asciiTheme="minorHAnsi" w:hAnsiTheme="minorHAnsi" w:cs="Arial"/>
        </w:rPr>
        <w:t xml:space="preserve"> </w:t>
      </w:r>
      <w:r w:rsidRPr="00CC244C">
        <w:rPr>
          <w:rFonts w:asciiTheme="minorHAnsi" w:hAnsiTheme="minorHAnsi" w:cs="Arial"/>
        </w:rPr>
        <w:t>proposant d</w:t>
      </w:r>
      <w:r w:rsidR="0032204A">
        <w:rPr>
          <w:rFonts w:asciiTheme="minorHAnsi" w:hAnsiTheme="minorHAnsi" w:cs="Arial"/>
        </w:rPr>
        <w:t>’</w:t>
      </w:r>
      <w:r w:rsidRPr="00CC244C">
        <w:rPr>
          <w:rFonts w:asciiTheme="minorHAnsi" w:hAnsiTheme="minorHAnsi" w:cs="Arial"/>
        </w:rPr>
        <w:t>autres types d</w:t>
      </w:r>
      <w:r w:rsidR="0032204A">
        <w:rPr>
          <w:rFonts w:asciiTheme="minorHAnsi" w:hAnsiTheme="minorHAnsi" w:cs="Arial"/>
        </w:rPr>
        <w:t>’</w:t>
      </w:r>
      <w:r w:rsidRPr="00CC244C">
        <w:rPr>
          <w:rFonts w:asciiTheme="minorHAnsi" w:hAnsiTheme="minorHAnsi" w:cs="Arial"/>
        </w:rPr>
        <w:t>activités). Le recours au terme de « périscolaire » pour qualifier des espaces-temps si hét</w:t>
      </w:r>
      <w:r w:rsidR="00A4140D">
        <w:rPr>
          <w:rFonts w:asciiTheme="minorHAnsi" w:hAnsiTheme="minorHAnsi" w:cs="Arial"/>
        </w:rPr>
        <w:t>érogènes interroge le « scolaro</w:t>
      </w:r>
      <w:r w:rsidR="001A1989">
        <w:rPr>
          <w:rFonts w:asciiTheme="minorHAnsi" w:hAnsiTheme="minorHAnsi" w:cs="Arial"/>
        </w:rPr>
        <w:t>-</w:t>
      </w:r>
      <w:r w:rsidRPr="00CC244C">
        <w:rPr>
          <w:rFonts w:asciiTheme="minorHAnsi" w:hAnsiTheme="minorHAnsi" w:cs="Arial"/>
        </w:rPr>
        <w:t>centrisme » des acteurs et des activités qui s</w:t>
      </w:r>
      <w:r w:rsidR="0032204A">
        <w:rPr>
          <w:rFonts w:asciiTheme="minorHAnsi" w:hAnsiTheme="minorHAnsi" w:cs="Arial"/>
        </w:rPr>
        <w:t>’</w:t>
      </w:r>
      <w:r w:rsidRPr="00CC244C">
        <w:rPr>
          <w:rFonts w:asciiTheme="minorHAnsi" w:hAnsiTheme="minorHAnsi" w:cs="Arial"/>
        </w:rPr>
        <w:t>y déploient, des mots qui les désignent et des représentations qui s</w:t>
      </w:r>
      <w:r w:rsidR="0032204A">
        <w:rPr>
          <w:rFonts w:asciiTheme="minorHAnsi" w:hAnsiTheme="minorHAnsi" w:cs="Arial"/>
        </w:rPr>
        <w:t>’</w:t>
      </w:r>
      <w:r w:rsidRPr="00CC244C">
        <w:rPr>
          <w:rFonts w:asciiTheme="minorHAnsi" w:hAnsiTheme="minorHAnsi" w:cs="Arial"/>
        </w:rPr>
        <w:t>y attachent. Le flou terminologique recouvre ici un flou institutionnel qui nourrit d</w:t>
      </w:r>
      <w:r w:rsidR="0032204A">
        <w:rPr>
          <w:rFonts w:asciiTheme="minorHAnsi" w:hAnsiTheme="minorHAnsi" w:cs="Arial"/>
        </w:rPr>
        <w:t>’</w:t>
      </w:r>
      <w:r w:rsidRPr="00CC244C">
        <w:rPr>
          <w:rFonts w:asciiTheme="minorHAnsi" w:hAnsiTheme="minorHAnsi" w:cs="Arial"/>
        </w:rPr>
        <w:t xml:space="preserve">âpres débats portant sur la légitimité convergente ou divergente des acteurs </w:t>
      </w:r>
      <w:r w:rsidR="00DE7ECF" w:rsidRPr="00CC244C">
        <w:rPr>
          <w:rFonts w:asciiTheme="minorHAnsi" w:hAnsiTheme="minorHAnsi" w:cs="Arial"/>
        </w:rPr>
        <w:t>–</w:t>
      </w:r>
      <w:r w:rsidR="00DE7ECF">
        <w:rPr>
          <w:rFonts w:asciiTheme="minorHAnsi" w:hAnsiTheme="minorHAnsi" w:cs="Arial"/>
        </w:rPr>
        <w:t> </w:t>
      </w:r>
      <w:r w:rsidRPr="00CC244C">
        <w:rPr>
          <w:rFonts w:asciiTheme="minorHAnsi" w:hAnsiTheme="minorHAnsi" w:cs="Arial"/>
        </w:rPr>
        <w:t xml:space="preserve">scolaires, municipaux, familiaux, </w:t>
      </w:r>
      <w:r w:rsidR="00DE7ECF" w:rsidRPr="00CC244C">
        <w:rPr>
          <w:rFonts w:asciiTheme="minorHAnsi" w:hAnsiTheme="minorHAnsi" w:cs="Arial"/>
        </w:rPr>
        <w:t>associatifs</w:t>
      </w:r>
      <w:r w:rsidR="00DE7ECF">
        <w:rPr>
          <w:rFonts w:asciiTheme="minorHAnsi" w:hAnsiTheme="minorHAnsi" w:cs="Arial"/>
        </w:rPr>
        <w:t> </w:t>
      </w:r>
      <w:r w:rsidRPr="00CC244C">
        <w:rPr>
          <w:rFonts w:asciiTheme="minorHAnsi" w:hAnsiTheme="minorHAnsi" w:cs="Arial"/>
        </w:rPr>
        <w:t>– susceptibles d</w:t>
      </w:r>
      <w:r w:rsidR="0032204A">
        <w:rPr>
          <w:rFonts w:asciiTheme="minorHAnsi" w:hAnsiTheme="minorHAnsi" w:cs="Arial"/>
        </w:rPr>
        <w:t>’</w:t>
      </w:r>
      <w:r w:rsidRPr="00CC244C">
        <w:rPr>
          <w:rFonts w:asciiTheme="minorHAnsi" w:hAnsiTheme="minorHAnsi" w:cs="Arial"/>
        </w:rPr>
        <w:t>en déterminer le projet et</w:t>
      </w:r>
      <w:r w:rsidR="00DE7ECF">
        <w:rPr>
          <w:rFonts w:asciiTheme="minorHAnsi" w:hAnsiTheme="minorHAnsi" w:cs="Arial"/>
        </w:rPr>
        <w:t>,</w:t>
      </w:r>
      <w:r w:rsidRPr="00CC244C">
        <w:rPr>
          <w:rFonts w:asciiTheme="minorHAnsi" w:hAnsiTheme="minorHAnsi" w:cs="Arial"/>
        </w:rPr>
        <w:t xml:space="preserve"> donc</w:t>
      </w:r>
      <w:r w:rsidR="00DE7ECF">
        <w:rPr>
          <w:rFonts w:asciiTheme="minorHAnsi" w:hAnsiTheme="minorHAnsi" w:cs="Arial"/>
        </w:rPr>
        <w:t>,</w:t>
      </w:r>
      <w:r w:rsidRPr="00CC244C">
        <w:rPr>
          <w:rFonts w:asciiTheme="minorHAnsi" w:hAnsiTheme="minorHAnsi" w:cs="Arial"/>
        </w:rPr>
        <w:t xml:space="preserve"> les contenus éducatifs. Aussi ces espaces-temps</w:t>
      </w:r>
      <w:r w:rsidR="00D47066" w:rsidRPr="00CC244C">
        <w:rPr>
          <w:rFonts w:asciiTheme="minorHAnsi" w:hAnsiTheme="minorHAnsi" w:cs="Arial"/>
        </w:rPr>
        <w:t>, que l</w:t>
      </w:r>
      <w:r w:rsidR="0032204A">
        <w:rPr>
          <w:rFonts w:asciiTheme="minorHAnsi" w:hAnsiTheme="minorHAnsi" w:cs="Arial"/>
        </w:rPr>
        <w:t>’</w:t>
      </w:r>
      <w:r w:rsidR="00D47066" w:rsidRPr="00CC244C">
        <w:rPr>
          <w:rFonts w:asciiTheme="minorHAnsi" w:hAnsiTheme="minorHAnsi" w:cs="Arial"/>
        </w:rPr>
        <w:t>on peut</w:t>
      </w:r>
      <w:r w:rsidR="00AC5F86" w:rsidRPr="00CC244C">
        <w:rPr>
          <w:rFonts w:asciiTheme="minorHAnsi" w:hAnsiTheme="minorHAnsi" w:cs="Arial"/>
        </w:rPr>
        <w:t xml:space="preserve"> </w:t>
      </w:r>
      <w:r w:rsidRPr="00CC244C">
        <w:rPr>
          <w:rFonts w:asciiTheme="minorHAnsi" w:hAnsiTheme="minorHAnsi" w:cs="Arial"/>
        </w:rPr>
        <w:t xml:space="preserve">qualifier de </w:t>
      </w:r>
      <w:r w:rsidR="00DE7ECF">
        <w:rPr>
          <w:rFonts w:asciiTheme="minorHAnsi" w:hAnsiTheme="minorHAnsi" w:cs="Arial"/>
        </w:rPr>
        <w:t>« </w:t>
      </w:r>
      <w:r w:rsidRPr="00CC244C">
        <w:rPr>
          <w:rFonts w:asciiTheme="minorHAnsi" w:hAnsiTheme="minorHAnsi" w:cs="Arial"/>
        </w:rPr>
        <w:t>transitionnels</w:t>
      </w:r>
      <w:r w:rsidR="00DE7ECF">
        <w:rPr>
          <w:rFonts w:asciiTheme="minorHAnsi" w:hAnsiTheme="minorHAnsi" w:cs="Arial"/>
        </w:rPr>
        <w:t> »</w:t>
      </w:r>
      <w:r w:rsidR="00AC5F86" w:rsidRPr="00CC244C">
        <w:rPr>
          <w:rFonts w:asciiTheme="minorHAnsi" w:hAnsiTheme="minorHAnsi" w:cs="Arial"/>
        </w:rPr>
        <w:t xml:space="preserve"> (entre </w:t>
      </w:r>
      <w:r w:rsidR="007A0F49">
        <w:rPr>
          <w:rFonts w:asciiTheme="minorHAnsi" w:hAnsiTheme="minorHAnsi" w:cs="Arial"/>
        </w:rPr>
        <w:t>é</w:t>
      </w:r>
      <w:r w:rsidR="00AC5F86" w:rsidRPr="00CC244C">
        <w:rPr>
          <w:rFonts w:asciiTheme="minorHAnsi" w:hAnsiTheme="minorHAnsi" w:cs="Arial"/>
        </w:rPr>
        <w:t>cole et familles), sont-ils</w:t>
      </w:r>
      <w:r w:rsidR="00D47066" w:rsidRPr="00CC244C">
        <w:rPr>
          <w:rFonts w:asciiTheme="minorHAnsi" w:hAnsiTheme="minorHAnsi" w:cs="Arial"/>
        </w:rPr>
        <w:t xml:space="preserve"> à juste titre</w:t>
      </w:r>
      <w:r w:rsidRPr="00CC244C">
        <w:rPr>
          <w:rFonts w:asciiTheme="minorHAnsi" w:hAnsiTheme="minorHAnsi" w:cs="Arial"/>
        </w:rPr>
        <w:t xml:space="preserve"> l</w:t>
      </w:r>
      <w:r w:rsidR="0032204A">
        <w:rPr>
          <w:rFonts w:asciiTheme="minorHAnsi" w:hAnsiTheme="minorHAnsi" w:cs="Arial"/>
        </w:rPr>
        <w:t>’</w:t>
      </w:r>
      <w:r w:rsidRPr="00CC244C">
        <w:rPr>
          <w:rFonts w:asciiTheme="minorHAnsi" w:hAnsiTheme="minorHAnsi" w:cs="Arial"/>
        </w:rPr>
        <w:t xml:space="preserve">enjeu de délibérations nationales et locales dont la dimension démocratique devrait être soigneusement recherchée et garantie, en y associant non seulement les </w:t>
      </w:r>
      <w:r w:rsidR="00AC5F86" w:rsidRPr="00CC244C">
        <w:rPr>
          <w:rFonts w:asciiTheme="minorHAnsi" w:hAnsiTheme="minorHAnsi" w:cs="Arial"/>
        </w:rPr>
        <w:t xml:space="preserve">enseignants et les </w:t>
      </w:r>
      <w:r w:rsidRPr="00CC244C">
        <w:rPr>
          <w:rFonts w:asciiTheme="minorHAnsi" w:hAnsiTheme="minorHAnsi" w:cs="Arial"/>
        </w:rPr>
        <w:t>parents mais aussi, dans des conditions appropriées, les enfants et les jeunes eux-mêmes</w:t>
      </w:r>
      <w:r w:rsidR="00AC5F86" w:rsidRPr="00CC244C">
        <w:rPr>
          <w:rFonts w:asciiTheme="minorHAnsi" w:hAnsiTheme="minorHAnsi" w:cs="Arial"/>
        </w:rPr>
        <w:t>,</w:t>
      </w:r>
      <w:r w:rsidRPr="00CC244C">
        <w:rPr>
          <w:rFonts w:asciiTheme="minorHAnsi" w:hAnsiTheme="minorHAnsi" w:cs="Arial"/>
        </w:rPr>
        <w:t xml:space="preserve"> qui en sont les principaux « usagers ».</w:t>
      </w:r>
    </w:p>
    <w:p w14:paraId="3A098755" w14:textId="4C1F38DC" w:rsidR="006204BF" w:rsidRPr="00CC244C" w:rsidRDefault="00AC5F86" w:rsidP="00CC244C">
      <w:pPr>
        <w:jc w:val="both"/>
        <w:outlineLvl w:val="2"/>
        <w:rPr>
          <w:rFonts w:asciiTheme="minorHAnsi" w:hAnsiTheme="minorHAnsi" w:cs="Arial"/>
        </w:rPr>
      </w:pPr>
      <w:r w:rsidRPr="00CC244C">
        <w:rPr>
          <w:rFonts w:asciiTheme="minorHAnsi" w:hAnsiTheme="minorHAnsi" w:cs="Arial"/>
        </w:rPr>
        <w:t>On observe</w:t>
      </w:r>
      <w:r w:rsidR="00D47066" w:rsidRPr="00CC244C">
        <w:rPr>
          <w:rFonts w:asciiTheme="minorHAnsi" w:hAnsiTheme="minorHAnsi" w:cs="Arial"/>
        </w:rPr>
        <w:t>ra</w:t>
      </w:r>
      <w:r w:rsidRPr="00CC244C">
        <w:rPr>
          <w:rFonts w:asciiTheme="minorHAnsi" w:hAnsiTheme="minorHAnsi" w:cs="Arial"/>
        </w:rPr>
        <w:t xml:space="preserve"> </w:t>
      </w:r>
      <w:r w:rsidR="006204BF" w:rsidRPr="00CC244C">
        <w:rPr>
          <w:rFonts w:asciiTheme="minorHAnsi" w:hAnsiTheme="minorHAnsi" w:cs="Arial"/>
        </w:rPr>
        <w:t xml:space="preserve">au passage que les familles et les communes sont particulièrement fondées à revendiquer et occuper conjointement des rôles actifs dans les réflexions, les concertations </w:t>
      </w:r>
      <w:r w:rsidR="006204BF" w:rsidRPr="00CC244C">
        <w:rPr>
          <w:rFonts w:asciiTheme="minorHAnsi" w:hAnsiTheme="minorHAnsi" w:cs="Arial"/>
        </w:rPr>
        <w:lastRenderedPageBreak/>
        <w:t>et les prises de décision relatives à l</w:t>
      </w:r>
      <w:r w:rsidR="0032204A">
        <w:rPr>
          <w:rFonts w:asciiTheme="minorHAnsi" w:hAnsiTheme="minorHAnsi" w:cs="Arial"/>
        </w:rPr>
        <w:t>’</w:t>
      </w:r>
      <w:r w:rsidR="006204BF" w:rsidRPr="00CC244C">
        <w:rPr>
          <w:rFonts w:asciiTheme="minorHAnsi" w:hAnsiTheme="minorHAnsi" w:cs="Arial"/>
        </w:rPr>
        <w:t>éducation. La famille n</w:t>
      </w:r>
      <w:r w:rsidR="0032204A">
        <w:rPr>
          <w:rFonts w:asciiTheme="minorHAnsi" w:hAnsiTheme="minorHAnsi" w:cs="Arial"/>
        </w:rPr>
        <w:t>’</w:t>
      </w:r>
      <w:r w:rsidR="006204BF" w:rsidRPr="00CC244C">
        <w:rPr>
          <w:rFonts w:asciiTheme="minorHAnsi" w:hAnsiTheme="minorHAnsi" w:cs="Arial"/>
        </w:rPr>
        <w:t>est-elle pas de toute évidence –</w:t>
      </w:r>
      <w:r w:rsidR="00DE7ECF">
        <w:rPr>
          <w:rFonts w:asciiTheme="minorHAnsi" w:hAnsiTheme="minorHAnsi" w:cs="Arial"/>
        </w:rPr>
        <w:t> </w:t>
      </w:r>
      <w:r w:rsidR="006204BF" w:rsidRPr="00CC244C">
        <w:rPr>
          <w:rFonts w:asciiTheme="minorHAnsi" w:hAnsiTheme="minorHAnsi" w:cs="Arial"/>
        </w:rPr>
        <w:t>même si cette évidence doit être souvent rappelée</w:t>
      </w:r>
      <w:r w:rsidR="00DE7ECF">
        <w:rPr>
          <w:rFonts w:asciiTheme="minorHAnsi" w:hAnsiTheme="minorHAnsi" w:cs="Arial"/>
        </w:rPr>
        <w:t> –</w:t>
      </w:r>
      <w:r w:rsidR="006204BF" w:rsidRPr="00CC244C">
        <w:rPr>
          <w:rFonts w:asciiTheme="minorHAnsi" w:hAnsiTheme="minorHAnsi" w:cs="Arial"/>
        </w:rPr>
        <w:t xml:space="preserve"> l</w:t>
      </w:r>
      <w:r w:rsidR="0032204A">
        <w:rPr>
          <w:rFonts w:asciiTheme="minorHAnsi" w:hAnsiTheme="minorHAnsi" w:cs="Arial"/>
        </w:rPr>
        <w:t>’</w:t>
      </w:r>
      <w:r w:rsidR="006204BF" w:rsidRPr="00CC244C">
        <w:rPr>
          <w:rFonts w:asciiTheme="minorHAnsi" w:hAnsiTheme="minorHAnsi" w:cs="Arial"/>
        </w:rPr>
        <w:t>espace éducatif où l</w:t>
      </w:r>
      <w:r w:rsidR="0032204A">
        <w:rPr>
          <w:rFonts w:asciiTheme="minorHAnsi" w:hAnsiTheme="minorHAnsi" w:cs="Arial"/>
        </w:rPr>
        <w:t>’</w:t>
      </w:r>
      <w:r w:rsidR="006204BF" w:rsidRPr="00CC244C">
        <w:rPr>
          <w:rFonts w:asciiTheme="minorHAnsi" w:hAnsiTheme="minorHAnsi" w:cs="Arial"/>
        </w:rPr>
        <w:t>enfant passe le plus de temps, en durée cumulée</w:t>
      </w:r>
      <w:r w:rsidR="00DE7ECF">
        <w:rPr>
          <w:rFonts w:asciiTheme="minorHAnsi" w:hAnsiTheme="minorHAnsi" w:cs="Arial"/>
        </w:rPr>
        <w:t>,</w:t>
      </w:r>
      <w:r w:rsidR="006204BF" w:rsidRPr="00CC244C">
        <w:rPr>
          <w:rFonts w:asciiTheme="minorHAnsi" w:hAnsiTheme="minorHAnsi" w:cs="Arial"/>
        </w:rPr>
        <w:t xml:space="preserve"> de sa naissance à ses 18 ans, mais aussi en types et en contenus de temps en lesquels se décompose ce temps global ? Et de proches constats ne peuvent-ils pas être dressés, surtout en milieu urbain, pour ce qui concerne le territoire communal ? En complément des logements où ils résident en famille, qui peuvent eux-mêmes relever du domaine parapublic géré par les bailleurs sociaux et ont nécessité en tout état de cause un permis de construire délivré par le maire, les différents équipements publics et espaces ouverts relevant en tout ou partie de l</w:t>
      </w:r>
      <w:r w:rsidR="0032204A">
        <w:rPr>
          <w:rFonts w:asciiTheme="minorHAnsi" w:hAnsiTheme="minorHAnsi" w:cs="Arial"/>
        </w:rPr>
        <w:t>’</w:t>
      </w:r>
      <w:r w:rsidR="006204BF" w:rsidRPr="00CC244C">
        <w:rPr>
          <w:rFonts w:asciiTheme="minorHAnsi" w:hAnsiTheme="minorHAnsi" w:cs="Arial"/>
        </w:rPr>
        <w:t xml:space="preserve">initiative de la commune </w:t>
      </w:r>
      <w:r w:rsidR="00DE7ECF" w:rsidRPr="00CC244C">
        <w:rPr>
          <w:rFonts w:asciiTheme="minorHAnsi" w:hAnsiTheme="minorHAnsi" w:cs="Arial"/>
        </w:rPr>
        <w:t>–</w:t>
      </w:r>
      <w:r w:rsidR="00DE7ECF">
        <w:rPr>
          <w:rFonts w:asciiTheme="minorHAnsi" w:hAnsiTheme="minorHAnsi" w:cs="Arial"/>
        </w:rPr>
        <w:t> </w:t>
      </w:r>
      <w:r w:rsidR="006204BF" w:rsidRPr="00CC244C">
        <w:rPr>
          <w:rFonts w:asciiTheme="minorHAnsi" w:hAnsiTheme="minorHAnsi" w:cs="Arial"/>
        </w:rPr>
        <w:t>sans parler des transports en commun qui les relient</w:t>
      </w:r>
      <w:r w:rsidR="00DE7ECF">
        <w:rPr>
          <w:rFonts w:asciiTheme="minorHAnsi" w:hAnsiTheme="minorHAnsi" w:cs="Arial"/>
        </w:rPr>
        <w:t> –</w:t>
      </w:r>
      <w:r w:rsidR="006204BF" w:rsidRPr="00CC244C">
        <w:rPr>
          <w:rFonts w:asciiTheme="minorHAnsi" w:hAnsiTheme="minorHAnsi" w:cs="Arial"/>
        </w:rPr>
        <w:t xml:space="preserve"> constituent en effet l</w:t>
      </w:r>
      <w:r w:rsidR="0032204A">
        <w:rPr>
          <w:rFonts w:asciiTheme="minorHAnsi" w:hAnsiTheme="minorHAnsi" w:cs="Arial"/>
        </w:rPr>
        <w:t>’</w:t>
      </w:r>
      <w:r w:rsidR="006204BF" w:rsidRPr="00CC244C">
        <w:rPr>
          <w:rFonts w:asciiTheme="minorHAnsi" w:hAnsiTheme="minorHAnsi" w:cs="Arial"/>
        </w:rPr>
        <w:t>essentiel du cadre de vie quotidien des enfants, et notamment des plus jeunes.</w:t>
      </w:r>
    </w:p>
    <w:p w14:paraId="1A99AC5C" w14:textId="63F11F58" w:rsidR="006204BF" w:rsidRPr="00CC244C" w:rsidRDefault="006204BF" w:rsidP="00CC244C">
      <w:pPr>
        <w:jc w:val="both"/>
        <w:outlineLvl w:val="2"/>
        <w:rPr>
          <w:rFonts w:asciiTheme="minorHAnsi" w:hAnsiTheme="minorHAnsi" w:cs="Arial"/>
        </w:rPr>
      </w:pPr>
      <w:r w:rsidRPr="00CC244C">
        <w:rPr>
          <w:rFonts w:asciiTheme="minorHAnsi" w:hAnsiTheme="minorHAnsi" w:cs="Arial"/>
        </w:rPr>
        <w:t>On observera enfin que certaines visées ambitieuses traversent et relient opportunément les espaces et les temps de l</w:t>
      </w:r>
      <w:r w:rsidR="0032204A">
        <w:rPr>
          <w:rFonts w:asciiTheme="minorHAnsi" w:hAnsiTheme="minorHAnsi" w:cs="Arial"/>
        </w:rPr>
        <w:t>’</w:t>
      </w:r>
      <w:r w:rsidRPr="00CC244C">
        <w:rPr>
          <w:rFonts w:asciiTheme="minorHAnsi" w:hAnsiTheme="minorHAnsi" w:cs="Arial"/>
        </w:rPr>
        <w:t>éducation et qu</w:t>
      </w:r>
      <w:r w:rsidR="0032204A">
        <w:rPr>
          <w:rFonts w:asciiTheme="minorHAnsi" w:hAnsiTheme="minorHAnsi" w:cs="Arial"/>
        </w:rPr>
        <w:t>’</w:t>
      </w:r>
      <w:r w:rsidRPr="00CC244C">
        <w:rPr>
          <w:rFonts w:asciiTheme="minorHAnsi" w:hAnsiTheme="minorHAnsi" w:cs="Arial"/>
        </w:rPr>
        <w:t>elles peuvent donc en rapprocher les acteurs. Elles constituent autant de principes fédérateurs possibles pour l</w:t>
      </w:r>
      <w:r w:rsidR="0032204A">
        <w:rPr>
          <w:rFonts w:asciiTheme="minorHAnsi" w:hAnsiTheme="minorHAnsi" w:cs="Arial"/>
        </w:rPr>
        <w:t>’</w:t>
      </w:r>
      <w:r w:rsidRPr="00CC244C">
        <w:rPr>
          <w:rFonts w:asciiTheme="minorHAnsi" w:hAnsiTheme="minorHAnsi" w:cs="Arial"/>
        </w:rPr>
        <w:t>élaboration d</w:t>
      </w:r>
      <w:r w:rsidR="0032204A">
        <w:rPr>
          <w:rFonts w:asciiTheme="minorHAnsi" w:hAnsiTheme="minorHAnsi" w:cs="Arial"/>
        </w:rPr>
        <w:t>’</w:t>
      </w:r>
      <w:r w:rsidRPr="00CC244C">
        <w:rPr>
          <w:rFonts w:asciiTheme="minorHAnsi" w:hAnsiTheme="minorHAnsi" w:cs="Arial"/>
        </w:rPr>
        <w:t>une démarche coéducative</w:t>
      </w:r>
      <w:r w:rsidR="00DE7ECF">
        <w:rPr>
          <w:rFonts w:asciiTheme="minorHAnsi" w:hAnsiTheme="minorHAnsi" w:cs="Arial"/>
        </w:rPr>
        <w:t>,</w:t>
      </w:r>
      <w:r w:rsidRPr="00CC244C">
        <w:rPr>
          <w:rFonts w:asciiTheme="minorHAnsi" w:hAnsiTheme="minorHAnsi" w:cs="Arial"/>
        </w:rPr>
        <w:t xml:space="preserve"> au niveau d</w:t>
      </w:r>
      <w:r w:rsidR="0032204A">
        <w:rPr>
          <w:rFonts w:asciiTheme="minorHAnsi" w:hAnsiTheme="minorHAnsi" w:cs="Arial"/>
        </w:rPr>
        <w:t>’</w:t>
      </w:r>
      <w:r w:rsidRPr="00CC244C">
        <w:rPr>
          <w:rFonts w:asciiTheme="minorHAnsi" w:hAnsiTheme="minorHAnsi" w:cs="Arial"/>
        </w:rPr>
        <w:t>un établissement</w:t>
      </w:r>
      <w:r w:rsidR="00DE7ECF">
        <w:rPr>
          <w:rFonts w:asciiTheme="minorHAnsi" w:hAnsiTheme="minorHAnsi" w:cs="Arial"/>
        </w:rPr>
        <w:t>,</w:t>
      </w:r>
      <w:r w:rsidRPr="00CC244C">
        <w:rPr>
          <w:rFonts w:asciiTheme="minorHAnsi" w:hAnsiTheme="minorHAnsi" w:cs="Arial"/>
        </w:rPr>
        <w:t xml:space="preserve"> ou d</w:t>
      </w:r>
      <w:r w:rsidR="0032204A">
        <w:rPr>
          <w:rFonts w:asciiTheme="minorHAnsi" w:hAnsiTheme="minorHAnsi" w:cs="Arial"/>
        </w:rPr>
        <w:t>’</w:t>
      </w:r>
      <w:r w:rsidRPr="00CC244C">
        <w:rPr>
          <w:rFonts w:asciiTheme="minorHAnsi" w:hAnsiTheme="minorHAnsi" w:cs="Arial"/>
        </w:rPr>
        <w:t>un projet éducatif global</w:t>
      </w:r>
      <w:r w:rsidR="00DE7ECF">
        <w:rPr>
          <w:rFonts w:asciiTheme="minorHAnsi" w:hAnsiTheme="minorHAnsi" w:cs="Arial"/>
        </w:rPr>
        <w:t>,</w:t>
      </w:r>
      <w:r w:rsidRPr="00CC244C">
        <w:rPr>
          <w:rFonts w:asciiTheme="minorHAnsi" w:hAnsiTheme="minorHAnsi" w:cs="Arial"/>
        </w:rPr>
        <w:t xml:space="preserve"> au niveau d</w:t>
      </w:r>
      <w:r w:rsidR="0032204A">
        <w:rPr>
          <w:rFonts w:asciiTheme="minorHAnsi" w:hAnsiTheme="minorHAnsi" w:cs="Arial"/>
        </w:rPr>
        <w:t>’</w:t>
      </w:r>
      <w:r w:rsidRPr="00CC244C">
        <w:rPr>
          <w:rFonts w:asciiTheme="minorHAnsi" w:hAnsiTheme="minorHAnsi" w:cs="Arial"/>
        </w:rPr>
        <w:t>une collectivité locale. Ces visées et ces principes sont, par exemple :</w:t>
      </w:r>
    </w:p>
    <w:p w14:paraId="14760F28" w14:textId="1A8CEFEB"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le fait de considérer le cadre, la nature et la qualité de l</w:t>
      </w:r>
      <w:r w:rsidR="0032204A">
        <w:rPr>
          <w:rFonts w:asciiTheme="minorHAnsi" w:hAnsiTheme="minorHAnsi" w:cs="Arial"/>
        </w:rPr>
        <w:t>’</w:t>
      </w:r>
      <w:r w:rsidR="006204BF" w:rsidRPr="00CC244C">
        <w:rPr>
          <w:rFonts w:asciiTheme="minorHAnsi" w:hAnsiTheme="minorHAnsi" w:cs="Arial"/>
          <w:i/>
        </w:rPr>
        <w:t>accueil</w:t>
      </w:r>
      <w:r w:rsidR="006204BF" w:rsidRPr="00CC244C">
        <w:rPr>
          <w:rFonts w:asciiTheme="minorHAnsi" w:hAnsiTheme="minorHAnsi" w:cs="Arial"/>
        </w:rPr>
        <w:t xml:space="preserve"> (des enfants, des jeunes, mais aussi des parents) comme des préalables et/ou des composantes essentiels de l</w:t>
      </w:r>
      <w:r w:rsidR="0032204A">
        <w:rPr>
          <w:rFonts w:asciiTheme="minorHAnsi" w:hAnsiTheme="minorHAnsi" w:cs="Arial"/>
        </w:rPr>
        <w:t>’</w:t>
      </w:r>
      <w:r w:rsidR="006204BF" w:rsidRPr="00CC244C">
        <w:rPr>
          <w:rFonts w:asciiTheme="minorHAnsi" w:hAnsiTheme="minorHAnsi" w:cs="Arial"/>
        </w:rPr>
        <w:t>action éducative ;</w:t>
      </w:r>
    </w:p>
    <w:p w14:paraId="10301AD2" w14:textId="6208DFFE"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 xml:space="preserve">la recherche de meilleures </w:t>
      </w:r>
      <w:r w:rsidR="006204BF" w:rsidRPr="00CC244C">
        <w:rPr>
          <w:rFonts w:asciiTheme="minorHAnsi" w:hAnsiTheme="minorHAnsi" w:cs="Arial"/>
          <w:i/>
        </w:rPr>
        <w:t>accessibilités</w:t>
      </w:r>
      <w:r w:rsidR="006204BF" w:rsidRPr="00CC244C">
        <w:rPr>
          <w:rFonts w:asciiTheme="minorHAnsi" w:hAnsiTheme="minorHAnsi" w:cs="Arial"/>
        </w:rPr>
        <w:t xml:space="preserve"> </w:t>
      </w:r>
      <w:r w:rsidR="00DE7ECF">
        <w:rPr>
          <w:rFonts w:asciiTheme="minorHAnsi" w:hAnsiTheme="minorHAnsi" w:cs="Arial"/>
        </w:rPr>
        <w:t>– </w:t>
      </w:r>
      <w:r w:rsidR="006204BF" w:rsidRPr="00CC244C">
        <w:rPr>
          <w:rFonts w:asciiTheme="minorHAnsi" w:hAnsiTheme="minorHAnsi" w:cs="Arial"/>
        </w:rPr>
        <w:t>géographique, sociale, économique, matérielle, sexuelle, culturelle, etc</w:t>
      </w:r>
      <w:r w:rsidR="00DE7ECF" w:rsidRPr="00CC244C">
        <w:rPr>
          <w:rFonts w:asciiTheme="minorHAnsi" w:hAnsiTheme="minorHAnsi" w:cs="Arial"/>
        </w:rPr>
        <w:t>.</w:t>
      </w:r>
      <w:r w:rsidR="00DE7ECF">
        <w:rPr>
          <w:rFonts w:asciiTheme="minorHAnsi" w:hAnsiTheme="minorHAnsi" w:cs="Arial"/>
        </w:rPr>
        <w:t> </w:t>
      </w:r>
      <w:r w:rsidR="006204BF" w:rsidRPr="00CC244C">
        <w:rPr>
          <w:rFonts w:asciiTheme="minorHAnsi" w:hAnsiTheme="minorHAnsi" w:cs="Arial"/>
        </w:rPr>
        <w:t xml:space="preserve">– </w:t>
      </w:r>
      <w:r w:rsidR="006204BF" w:rsidRPr="00CC244C">
        <w:rPr>
          <w:rFonts w:asciiTheme="minorHAnsi" w:hAnsiTheme="minorHAnsi" w:cs="Arial"/>
          <w:i/>
        </w:rPr>
        <w:t>des différentes ressources éducatives</w:t>
      </w:r>
      <w:r w:rsidR="00D47066" w:rsidRPr="00CC244C">
        <w:rPr>
          <w:rFonts w:asciiTheme="minorHAnsi" w:hAnsiTheme="minorHAnsi" w:cs="Arial"/>
        </w:rPr>
        <w:t>, et la volonté de rédui</w:t>
      </w:r>
      <w:r w:rsidR="00A4140D">
        <w:rPr>
          <w:rFonts w:asciiTheme="minorHAnsi" w:hAnsiTheme="minorHAnsi" w:cs="Arial"/>
        </w:rPr>
        <w:t>r</w:t>
      </w:r>
      <w:r w:rsidR="00D47066" w:rsidRPr="00CC244C">
        <w:rPr>
          <w:rFonts w:asciiTheme="minorHAnsi" w:hAnsiTheme="minorHAnsi" w:cs="Arial"/>
        </w:rPr>
        <w:t>e l</w:t>
      </w:r>
      <w:r w:rsidR="003B43C6" w:rsidRPr="00CC244C">
        <w:rPr>
          <w:rFonts w:asciiTheme="minorHAnsi" w:hAnsiTheme="minorHAnsi" w:cs="Arial"/>
        </w:rPr>
        <w:t>es inégalités d</w:t>
      </w:r>
      <w:r w:rsidR="0032204A">
        <w:rPr>
          <w:rFonts w:asciiTheme="minorHAnsi" w:hAnsiTheme="minorHAnsi" w:cs="Arial"/>
        </w:rPr>
        <w:t>’</w:t>
      </w:r>
      <w:r w:rsidR="003B43C6" w:rsidRPr="00CC244C">
        <w:rPr>
          <w:rFonts w:asciiTheme="minorHAnsi" w:hAnsiTheme="minorHAnsi" w:cs="Arial"/>
        </w:rPr>
        <w:t>accès à ces ressources</w:t>
      </w:r>
      <w:r w:rsidR="006204BF" w:rsidRPr="00CC244C">
        <w:rPr>
          <w:rFonts w:asciiTheme="minorHAnsi" w:hAnsiTheme="minorHAnsi" w:cs="Arial"/>
        </w:rPr>
        <w:t> ;</w:t>
      </w:r>
    </w:p>
    <w:p w14:paraId="2081A0FD" w14:textId="7ABA1CB2"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l</w:t>
      </w:r>
      <w:r w:rsidR="0032204A">
        <w:rPr>
          <w:rFonts w:asciiTheme="minorHAnsi" w:hAnsiTheme="minorHAnsi" w:cs="Arial"/>
        </w:rPr>
        <w:t>’</w:t>
      </w:r>
      <w:r w:rsidR="006204BF" w:rsidRPr="00CC244C">
        <w:rPr>
          <w:rFonts w:asciiTheme="minorHAnsi" w:hAnsiTheme="minorHAnsi" w:cs="Arial"/>
        </w:rPr>
        <w:t>existence ou la création de</w:t>
      </w:r>
      <w:r w:rsidR="003B43C6" w:rsidRPr="00CC244C">
        <w:rPr>
          <w:rFonts w:asciiTheme="minorHAnsi" w:hAnsiTheme="minorHAnsi" w:cs="Arial"/>
        </w:rPr>
        <w:t xml:space="preserve"> </w:t>
      </w:r>
      <w:r w:rsidR="003B43C6" w:rsidRPr="00CC244C">
        <w:rPr>
          <w:rFonts w:asciiTheme="minorHAnsi" w:hAnsiTheme="minorHAnsi" w:cs="Arial"/>
          <w:i/>
        </w:rPr>
        <w:t>transitions</w:t>
      </w:r>
      <w:r w:rsidR="003B43C6" w:rsidRPr="00CC244C">
        <w:rPr>
          <w:rFonts w:asciiTheme="minorHAnsi" w:hAnsiTheme="minorHAnsi" w:cs="Arial"/>
        </w:rPr>
        <w:t xml:space="preserve"> et de</w:t>
      </w:r>
      <w:r w:rsidR="006204BF" w:rsidRPr="00CC244C">
        <w:rPr>
          <w:rFonts w:asciiTheme="minorHAnsi" w:hAnsiTheme="minorHAnsi" w:cs="Arial"/>
        </w:rPr>
        <w:t xml:space="preserve"> </w:t>
      </w:r>
      <w:r w:rsidR="006204BF" w:rsidRPr="00CC244C">
        <w:rPr>
          <w:rFonts w:asciiTheme="minorHAnsi" w:hAnsiTheme="minorHAnsi" w:cs="Arial"/>
          <w:i/>
        </w:rPr>
        <w:t>passerelles</w:t>
      </w:r>
      <w:r w:rsidR="003B43C6" w:rsidRPr="00CC244C">
        <w:rPr>
          <w:rFonts w:asciiTheme="minorHAnsi" w:hAnsiTheme="minorHAnsi" w:cs="Arial"/>
        </w:rPr>
        <w:t xml:space="preserve"> organisées </w:t>
      </w:r>
      <w:r w:rsidR="00DE7ECF">
        <w:rPr>
          <w:rFonts w:asciiTheme="minorHAnsi" w:hAnsiTheme="minorHAnsi" w:cs="Arial"/>
        </w:rPr>
        <w:t>– </w:t>
      </w:r>
      <w:r w:rsidR="006204BF" w:rsidRPr="00CC244C">
        <w:rPr>
          <w:rFonts w:asciiTheme="minorHAnsi" w:hAnsiTheme="minorHAnsi" w:cs="Arial"/>
        </w:rPr>
        <w:t>voire d</w:t>
      </w:r>
      <w:r w:rsidR="0032204A">
        <w:rPr>
          <w:rFonts w:asciiTheme="minorHAnsi" w:hAnsiTheme="minorHAnsi" w:cs="Arial"/>
        </w:rPr>
        <w:t>’</w:t>
      </w:r>
      <w:r w:rsidR="003B43C6" w:rsidRPr="00CC244C">
        <w:rPr>
          <w:rFonts w:asciiTheme="minorHAnsi" w:hAnsiTheme="minorHAnsi" w:cs="Arial"/>
        </w:rPr>
        <w:t>équivalents de rites de passage</w:t>
      </w:r>
      <w:r w:rsidR="00DE7ECF">
        <w:rPr>
          <w:rFonts w:asciiTheme="minorHAnsi" w:hAnsiTheme="minorHAnsi" w:cs="Arial"/>
        </w:rPr>
        <w:t> –</w:t>
      </w:r>
      <w:r w:rsidR="006204BF" w:rsidRPr="00CC244C">
        <w:rPr>
          <w:rFonts w:asciiTheme="minorHAnsi" w:hAnsiTheme="minorHAnsi" w:cs="Arial"/>
        </w:rPr>
        <w:t xml:space="preserve"> </w:t>
      </w:r>
      <w:r w:rsidR="006204BF" w:rsidRPr="00CC244C">
        <w:rPr>
          <w:rFonts w:asciiTheme="minorHAnsi" w:hAnsiTheme="minorHAnsi" w:cs="Arial"/>
          <w:i/>
        </w:rPr>
        <w:t>entre les espaces-temps éducatifs</w:t>
      </w:r>
      <w:r w:rsidR="006204BF" w:rsidRPr="00CC244C">
        <w:rPr>
          <w:rFonts w:asciiTheme="minorHAnsi" w:hAnsiTheme="minorHAnsi" w:cs="Arial"/>
        </w:rPr>
        <w:t xml:space="preserve"> (par exemple</w:t>
      </w:r>
      <w:r w:rsidR="00DE7ECF">
        <w:rPr>
          <w:rFonts w:asciiTheme="minorHAnsi" w:hAnsiTheme="minorHAnsi" w:cs="Arial"/>
        </w:rPr>
        <w:t xml:space="preserve">, </w:t>
      </w:r>
      <w:r w:rsidR="00DE7ECF" w:rsidRPr="00CC244C">
        <w:rPr>
          <w:rFonts w:asciiTheme="minorHAnsi" w:hAnsiTheme="minorHAnsi" w:cs="Arial"/>
        </w:rPr>
        <w:t>autour</w:t>
      </w:r>
      <w:r w:rsidR="006204BF" w:rsidRPr="00CC244C">
        <w:rPr>
          <w:rFonts w:asciiTheme="minorHAnsi" w:hAnsiTheme="minorHAnsi" w:cs="Arial"/>
        </w:rPr>
        <w:t xml:space="preserve"> de l</w:t>
      </w:r>
      <w:r w:rsidR="0032204A">
        <w:rPr>
          <w:rFonts w:asciiTheme="minorHAnsi" w:hAnsiTheme="minorHAnsi" w:cs="Arial"/>
        </w:rPr>
        <w:t>’</w:t>
      </w:r>
      <w:r w:rsidR="006204BF" w:rsidRPr="00CC244C">
        <w:rPr>
          <w:rFonts w:asciiTheme="minorHAnsi" w:hAnsiTheme="minorHAnsi" w:cs="Arial"/>
        </w:rPr>
        <w:t>admission en crèche, de la première scolarisation, d</w:t>
      </w:r>
      <w:r w:rsidR="00D47066" w:rsidRPr="00CC244C">
        <w:rPr>
          <w:rFonts w:asciiTheme="minorHAnsi" w:hAnsiTheme="minorHAnsi" w:cs="Arial"/>
        </w:rPr>
        <w:t>e l</w:t>
      </w:r>
      <w:r w:rsidR="0032204A">
        <w:rPr>
          <w:rFonts w:asciiTheme="minorHAnsi" w:hAnsiTheme="minorHAnsi" w:cs="Arial"/>
        </w:rPr>
        <w:t>’</w:t>
      </w:r>
      <w:r w:rsidR="00D47066" w:rsidRPr="00CC244C">
        <w:rPr>
          <w:rFonts w:asciiTheme="minorHAnsi" w:hAnsiTheme="minorHAnsi" w:cs="Arial"/>
        </w:rPr>
        <w:t>entrée au CP</w:t>
      </w:r>
      <w:r w:rsidR="006204BF" w:rsidRPr="00CC244C">
        <w:rPr>
          <w:rFonts w:asciiTheme="minorHAnsi" w:hAnsiTheme="minorHAnsi" w:cs="Arial"/>
        </w:rPr>
        <w:t>, des premiers séjours collectifs et extra</w:t>
      </w:r>
      <w:r w:rsidR="005850C3">
        <w:rPr>
          <w:rFonts w:asciiTheme="minorHAnsi" w:hAnsiTheme="minorHAnsi" w:cs="Arial"/>
        </w:rPr>
        <w:t>-</w:t>
      </w:r>
      <w:r w:rsidR="006204BF" w:rsidRPr="00CC244C">
        <w:rPr>
          <w:rFonts w:asciiTheme="minorHAnsi" w:hAnsiTheme="minorHAnsi" w:cs="Arial"/>
        </w:rPr>
        <w:t>familiaux de loisirs, de l</w:t>
      </w:r>
      <w:r w:rsidR="0032204A">
        <w:rPr>
          <w:rFonts w:asciiTheme="minorHAnsi" w:hAnsiTheme="minorHAnsi" w:cs="Arial"/>
        </w:rPr>
        <w:t>’</w:t>
      </w:r>
      <w:r w:rsidR="006204BF" w:rsidRPr="00CC244C">
        <w:rPr>
          <w:rFonts w:asciiTheme="minorHAnsi" w:hAnsiTheme="minorHAnsi" w:cs="Arial"/>
        </w:rPr>
        <w:t>entrée au collège, de l</w:t>
      </w:r>
      <w:r w:rsidR="0032204A">
        <w:rPr>
          <w:rFonts w:asciiTheme="minorHAnsi" w:hAnsiTheme="minorHAnsi" w:cs="Arial"/>
        </w:rPr>
        <w:t>’</w:t>
      </w:r>
      <w:r w:rsidR="006204BF" w:rsidRPr="00CC244C">
        <w:rPr>
          <w:rFonts w:asciiTheme="minorHAnsi" w:hAnsiTheme="minorHAnsi" w:cs="Arial"/>
        </w:rPr>
        <w:t>orientation en fin de collège, etc.) ;</w:t>
      </w:r>
    </w:p>
    <w:p w14:paraId="2809D451" w14:textId="4BDCF69F"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 xml:space="preserve">les distinctions et, surtout, les </w:t>
      </w:r>
      <w:r w:rsidR="006204BF" w:rsidRPr="00CC244C">
        <w:rPr>
          <w:rFonts w:asciiTheme="minorHAnsi" w:hAnsiTheme="minorHAnsi" w:cs="Arial"/>
          <w:i/>
        </w:rPr>
        <w:t>articulations opérées entre les approches tous publics de l</w:t>
      </w:r>
      <w:r w:rsidR="0032204A">
        <w:rPr>
          <w:rFonts w:asciiTheme="minorHAnsi" w:hAnsiTheme="minorHAnsi" w:cs="Arial"/>
          <w:i/>
        </w:rPr>
        <w:t>’</w:t>
      </w:r>
      <w:r w:rsidR="006204BF" w:rsidRPr="00CC244C">
        <w:rPr>
          <w:rFonts w:asciiTheme="minorHAnsi" w:hAnsiTheme="minorHAnsi" w:cs="Arial"/>
          <w:i/>
        </w:rPr>
        <w:t>éducation et les approches spécialisées</w:t>
      </w:r>
      <w:r w:rsidR="006204BF" w:rsidRPr="00CC244C">
        <w:rPr>
          <w:rFonts w:asciiTheme="minorHAnsi" w:hAnsiTheme="minorHAnsi" w:cs="Arial"/>
        </w:rPr>
        <w:t xml:space="preserve"> (selon les conditions sociales et/ou les lieux de résidence des familles, les âges des enfants, leurs besoins spéciaux, leurs difficultés éventuelles</w:t>
      </w:r>
      <w:r w:rsidR="00DE7ECF">
        <w:rPr>
          <w:rFonts w:asciiTheme="minorHAnsi" w:hAnsiTheme="minorHAnsi" w:cs="Arial"/>
        </w:rPr>
        <w:t>,</w:t>
      </w:r>
      <w:r w:rsidR="006204BF" w:rsidRPr="00CC244C">
        <w:rPr>
          <w:rFonts w:asciiTheme="minorHAnsi" w:hAnsiTheme="minorHAnsi" w:cs="Arial"/>
        </w:rPr>
        <w:t xml:space="preserve"> mais aussi leurs talents propres, etc.), et ceci dans une perspective d</w:t>
      </w:r>
      <w:r w:rsidR="0032204A">
        <w:rPr>
          <w:rFonts w:asciiTheme="minorHAnsi" w:hAnsiTheme="minorHAnsi" w:cs="Arial"/>
        </w:rPr>
        <w:t>’</w:t>
      </w:r>
      <w:r w:rsidR="00DE7ECF">
        <w:rPr>
          <w:rFonts w:asciiTheme="minorHAnsi" w:hAnsiTheme="minorHAnsi" w:cs="Arial"/>
        </w:rPr>
        <w:t>« </w:t>
      </w:r>
      <w:r w:rsidR="006204BF" w:rsidRPr="00CC244C">
        <w:rPr>
          <w:rFonts w:asciiTheme="minorHAnsi" w:hAnsiTheme="minorHAnsi" w:cs="Arial"/>
        </w:rPr>
        <w:t>éducation inclusive</w:t>
      </w:r>
      <w:r w:rsidR="00DE7ECF">
        <w:rPr>
          <w:rFonts w:asciiTheme="minorHAnsi" w:hAnsiTheme="minorHAnsi" w:cs="Arial"/>
        </w:rPr>
        <w:t> </w:t>
      </w:r>
      <w:r w:rsidR="006204BF" w:rsidRPr="00CC244C">
        <w:rPr>
          <w:rStyle w:val="Appelnotedebasdep"/>
          <w:rFonts w:asciiTheme="minorHAnsi" w:hAnsiTheme="minorHAnsi" w:cs="Arial"/>
        </w:rPr>
        <w:footnoteReference w:id="3"/>
      </w:r>
      <w:r w:rsidR="00DE7ECF">
        <w:rPr>
          <w:rFonts w:asciiTheme="minorHAnsi" w:hAnsiTheme="minorHAnsi" w:cs="Arial"/>
        </w:rPr>
        <w:t> »</w:t>
      </w:r>
      <w:r w:rsidR="006204BF" w:rsidRPr="00CC244C">
        <w:rPr>
          <w:rFonts w:asciiTheme="minorHAnsi" w:hAnsiTheme="minorHAnsi" w:cs="Arial"/>
        </w:rPr>
        <w:t> ;</w:t>
      </w:r>
    </w:p>
    <w:p w14:paraId="1C22E911" w14:textId="5ABB615F"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 xml:space="preserve">la volonté et les façons de promouvoir et de rendre possibles </w:t>
      </w:r>
      <w:r w:rsidR="006204BF" w:rsidRPr="00CC244C">
        <w:rPr>
          <w:rFonts w:asciiTheme="minorHAnsi" w:hAnsiTheme="minorHAnsi" w:cs="Arial"/>
          <w:i/>
        </w:rPr>
        <w:t>l</w:t>
      </w:r>
      <w:r w:rsidR="0032204A">
        <w:rPr>
          <w:rFonts w:asciiTheme="minorHAnsi" w:hAnsiTheme="minorHAnsi" w:cs="Arial"/>
          <w:i/>
        </w:rPr>
        <w:t>’</w:t>
      </w:r>
      <w:r w:rsidR="006204BF" w:rsidRPr="00CC244C">
        <w:rPr>
          <w:rFonts w:asciiTheme="minorHAnsi" w:hAnsiTheme="minorHAnsi" w:cs="Arial"/>
          <w:i/>
        </w:rPr>
        <w:t>expression et la participation des parents</w:t>
      </w:r>
      <w:r w:rsidR="006204BF" w:rsidRPr="00CC244C">
        <w:rPr>
          <w:rFonts w:asciiTheme="minorHAnsi" w:hAnsiTheme="minorHAnsi" w:cs="Arial"/>
        </w:rPr>
        <w:t xml:space="preserve"> au sein de l</w:t>
      </w:r>
      <w:r w:rsidR="0032204A">
        <w:rPr>
          <w:rFonts w:asciiTheme="minorHAnsi" w:hAnsiTheme="minorHAnsi" w:cs="Arial"/>
        </w:rPr>
        <w:t>’</w:t>
      </w:r>
      <w:r w:rsidR="006204BF" w:rsidRPr="00CC244C">
        <w:rPr>
          <w:rFonts w:asciiTheme="minorHAnsi" w:hAnsiTheme="minorHAnsi" w:cs="Arial"/>
        </w:rPr>
        <w:t>action éducative ;</w:t>
      </w:r>
    </w:p>
    <w:p w14:paraId="0253E927" w14:textId="61936781" w:rsidR="006204BF" w:rsidRPr="00CC244C" w:rsidRDefault="008D1E1C" w:rsidP="00A167BD">
      <w:pPr>
        <w:jc w:val="both"/>
        <w:outlineLvl w:val="2"/>
        <w:rPr>
          <w:rFonts w:asciiTheme="minorHAnsi" w:hAnsiTheme="minorHAnsi" w:cs="Arial"/>
        </w:rPr>
      </w:pPr>
      <w:r>
        <w:rPr>
          <w:rFonts w:asciiTheme="minorHAnsi" w:hAnsiTheme="minorHAnsi" w:cs="Arial"/>
        </w:rPr>
        <w:t>– </w:t>
      </w:r>
      <w:r w:rsidR="006204BF" w:rsidRPr="00CC244C">
        <w:rPr>
          <w:rFonts w:asciiTheme="minorHAnsi" w:hAnsiTheme="minorHAnsi" w:cs="Arial"/>
        </w:rPr>
        <w:t xml:space="preserve">la volonté et les façons de promouvoir et de rendre possibles </w:t>
      </w:r>
      <w:r w:rsidR="006204BF" w:rsidRPr="00CC244C">
        <w:rPr>
          <w:rFonts w:asciiTheme="minorHAnsi" w:hAnsiTheme="minorHAnsi" w:cs="Arial"/>
          <w:i/>
        </w:rPr>
        <w:t>l</w:t>
      </w:r>
      <w:r w:rsidR="0032204A">
        <w:rPr>
          <w:rFonts w:asciiTheme="minorHAnsi" w:hAnsiTheme="minorHAnsi" w:cs="Arial"/>
          <w:i/>
        </w:rPr>
        <w:t>’</w:t>
      </w:r>
      <w:r w:rsidR="006204BF" w:rsidRPr="00CC244C">
        <w:rPr>
          <w:rFonts w:asciiTheme="minorHAnsi" w:hAnsiTheme="minorHAnsi" w:cs="Arial"/>
          <w:i/>
        </w:rPr>
        <w:t>expression et la participation des enfants et des jeunes</w:t>
      </w:r>
      <w:r w:rsidR="006204BF" w:rsidRPr="00CC244C">
        <w:rPr>
          <w:rFonts w:asciiTheme="minorHAnsi" w:hAnsiTheme="minorHAnsi" w:cs="Arial"/>
        </w:rPr>
        <w:t xml:space="preserve"> au sein de l</w:t>
      </w:r>
      <w:r w:rsidR="0032204A">
        <w:rPr>
          <w:rFonts w:asciiTheme="minorHAnsi" w:hAnsiTheme="minorHAnsi" w:cs="Arial"/>
        </w:rPr>
        <w:t>’</w:t>
      </w:r>
      <w:r w:rsidR="006204BF" w:rsidRPr="00CC244C">
        <w:rPr>
          <w:rFonts w:asciiTheme="minorHAnsi" w:hAnsiTheme="minorHAnsi" w:cs="Arial"/>
        </w:rPr>
        <w:t>action éducative.</w:t>
      </w:r>
    </w:p>
    <w:p w14:paraId="69561E79" w14:textId="16CCB776" w:rsidR="000E0172" w:rsidRPr="00CC244C" w:rsidRDefault="008F2583" w:rsidP="00CC244C">
      <w:pPr>
        <w:pStyle w:val="Titre2"/>
        <w:rPr>
          <w:rStyle w:val="Accentuation"/>
          <w:rFonts w:ascii="Calibri" w:hAnsi="Calibri"/>
          <w:spacing w:val="0"/>
          <w:sz w:val="28"/>
        </w:rPr>
      </w:pPr>
      <w:r w:rsidRPr="00CC244C">
        <w:rPr>
          <w:rStyle w:val="Accentuation"/>
          <w:rFonts w:ascii="Calibri" w:hAnsi="Calibri"/>
          <w:spacing w:val="0"/>
          <w:sz w:val="28"/>
        </w:rPr>
        <w:t>P</w:t>
      </w:r>
      <w:r w:rsidR="0021162A" w:rsidRPr="00CC244C">
        <w:rPr>
          <w:rStyle w:val="Accentuation"/>
          <w:rFonts w:ascii="Calibri" w:hAnsi="Calibri"/>
          <w:spacing w:val="0"/>
          <w:sz w:val="28"/>
        </w:rPr>
        <w:t>érimètre</w:t>
      </w:r>
      <w:r w:rsidRPr="00CC244C">
        <w:rPr>
          <w:rStyle w:val="Accentuation"/>
          <w:rFonts w:ascii="Calibri" w:hAnsi="Calibri"/>
          <w:spacing w:val="0"/>
          <w:sz w:val="28"/>
        </w:rPr>
        <w:t>s et finalités</w:t>
      </w:r>
      <w:r w:rsidR="0021162A" w:rsidRPr="00CC244C">
        <w:rPr>
          <w:rStyle w:val="Accentuation"/>
          <w:rFonts w:ascii="Calibri" w:hAnsi="Calibri"/>
          <w:spacing w:val="0"/>
          <w:sz w:val="28"/>
        </w:rPr>
        <w:t xml:space="preserve"> de la coéducation</w:t>
      </w:r>
    </w:p>
    <w:p w14:paraId="3BF603D0" w14:textId="563BEA5A" w:rsidR="0021162A" w:rsidRPr="00CC244C" w:rsidRDefault="0021162A" w:rsidP="00CC244C">
      <w:pPr>
        <w:autoSpaceDE w:val="0"/>
        <w:autoSpaceDN w:val="0"/>
        <w:adjustRightInd w:val="0"/>
        <w:jc w:val="both"/>
        <w:rPr>
          <w:rStyle w:val="Accentuation"/>
          <w:rFonts w:asciiTheme="minorHAnsi" w:hAnsiTheme="minorHAnsi" w:cs="Arial"/>
          <w:sz w:val="24"/>
        </w:rPr>
      </w:pPr>
      <w:r w:rsidRPr="00CC244C">
        <w:rPr>
          <w:rStyle w:val="Accentuation"/>
          <w:rFonts w:asciiTheme="minorHAnsi" w:hAnsiTheme="minorHAnsi" w:cs="Arial"/>
          <w:sz w:val="24"/>
        </w:rPr>
        <w:t>Depuis une quinzaine d</w:t>
      </w:r>
      <w:r w:rsidR="0032204A">
        <w:rPr>
          <w:rStyle w:val="Accentuation"/>
          <w:rFonts w:asciiTheme="minorHAnsi" w:hAnsiTheme="minorHAnsi" w:cs="Arial"/>
          <w:sz w:val="24"/>
        </w:rPr>
        <w:t>’</w:t>
      </w:r>
      <w:r w:rsidRPr="00CC244C">
        <w:rPr>
          <w:rStyle w:val="Accentuation"/>
          <w:rFonts w:asciiTheme="minorHAnsi" w:hAnsiTheme="minorHAnsi" w:cs="Arial"/>
          <w:sz w:val="24"/>
        </w:rPr>
        <w:t xml:space="preserve">années, </w:t>
      </w:r>
      <w:r w:rsidR="003B43C6" w:rsidRPr="00CC244C">
        <w:rPr>
          <w:rStyle w:val="Accentuation"/>
          <w:rFonts w:asciiTheme="minorHAnsi" w:hAnsiTheme="minorHAnsi" w:cs="Arial"/>
          <w:sz w:val="24"/>
        </w:rPr>
        <w:t>et du fait des c</w:t>
      </w:r>
      <w:r w:rsidR="00D23D6A" w:rsidRPr="00CC244C">
        <w:rPr>
          <w:rStyle w:val="Accentuation"/>
          <w:rFonts w:asciiTheme="minorHAnsi" w:hAnsiTheme="minorHAnsi" w:cs="Arial"/>
          <w:sz w:val="24"/>
        </w:rPr>
        <w:t xml:space="preserve">onsidérations ci-dessus exposées, </w:t>
      </w:r>
      <w:r w:rsidRPr="00CC244C">
        <w:rPr>
          <w:rStyle w:val="Accentuation"/>
          <w:rFonts w:asciiTheme="minorHAnsi" w:hAnsiTheme="minorHAnsi" w:cs="Arial"/>
          <w:sz w:val="24"/>
        </w:rPr>
        <w:t>un certain nombre de vil</w:t>
      </w:r>
      <w:r w:rsidR="000E0172" w:rsidRPr="00CC244C">
        <w:rPr>
          <w:rStyle w:val="Accentuation"/>
          <w:rFonts w:asciiTheme="minorHAnsi" w:hAnsiTheme="minorHAnsi" w:cs="Arial"/>
          <w:sz w:val="24"/>
        </w:rPr>
        <w:t xml:space="preserve">les et </w:t>
      </w:r>
      <w:r w:rsidR="003B43C6" w:rsidRPr="00CC244C">
        <w:rPr>
          <w:rStyle w:val="Accentuation"/>
          <w:rFonts w:asciiTheme="minorHAnsi" w:hAnsiTheme="minorHAnsi" w:cs="Arial"/>
          <w:sz w:val="24"/>
        </w:rPr>
        <w:t>d</w:t>
      </w:r>
      <w:r w:rsidR="0032204A">
        <w:rPr>
          <w:rStyle w:val="Accentuation"/>
          <w:rFonts w:asciiTheme="minorHAnsi" w:hAnsiTheme="minorHAnsi" w:cs="Arial"/>
          <w:sz w:val="24"/>
        </w:rPr>
        <w:t>’</w:t>
      </w:r>
      <w:r w:rsidR="000E0172" w:rsidRPr="00CC244C">
        <w:rPr>
          <w:rStyle w:val="Accentuation"/>
          <w:rFonts w:asciiTheme="minorHAnsi" w:hAnsiTheme="minorHAnsi" w:cs="Arial"/>
          <w:sz w:val="24"/>
        </w:rPr>
        <w:t>intercommunalités ont initié</w:t>
      </w:r>
      <w:r w:rsidRPr="00CC244C">
        <w:rPr>
          <w:rStyle w:val="Accentuation"/>
          <w:rFonts w:asciiTheme="minorHAnsi" w:hAnsiTheme="minorHAnsi" w:cs="Arial"/>
          <w:sz w:val="24"/>
        </w:rPr>
        <w:t xml:space="preserve"> des démarches, souvent ambitieuses, de </w:t>
      </w:r>
      <w:r w:rsidR="00A944B0">
        <w:rPr>
          <w:rStyle w:val="Accentuation"/>
          <w:rFonts w:asciiTheme="minorHAnsi" w:hAnsiTheme="minorHAnsi" w:cs="Arial"/>
          <w:sz w:val="24"/>
        </w:rPr>
        <w:t>p</w:t>
      </w:r>
      <w:r w:rsidR="00A944B0" w:rsidRPr="00CC244C">
        <w:rPr>
          <w:rStyle w:val="Accentuation"/>
          <w:rFonts w:asciiTheme="minorHAnsi" w:hAnsiTheme="minorHAnsi" w:cs="Arial"/>
          <w:sz w:val="24"/>
        </w:rPr>
        <w:t xml:space="preserve">rojet </w:t>
      </w:r>
      <w:r w:rsidRPr="00CC244C">
        <w:rPr>
          <w:rStyle w:val="Accentuation"/>
          <w:rFonts w:asciiTheme="minorHAnsi" w:hAnsiTheme="minorHAnsi" w:cs="Arial"/>
          <w:sz w:val="24"/>
        </w:rPr>
        <w:t>éducatif local (PEL). Ces PEL se consacrent en général à une approche globale de l</w:t>
      </w:r>
      <w:r w:rsidR="0032204A">
        <w:rPr>
          <w:rStyle w:val="Accentuation"/>
          <w:rFonts w:asciiTheme="minorHAnsi" w:hAnsiTheme="minorHAnsi" w:cs="Arial"/>
          <w:sz w:val="24"/>
        </w:rPr>
        <w:t>’</w:t>
      </w:r>
      <w:r w:rsidRPr="00CC244C">
        <w:rPr>
          <w:rStyle w:val="Accentuation"/>
          <w:rFonts w:asciiTheme="minorHAnsi" w:hAnsiTheme="minorHAnsi" w:cs="Arial"/>
          <w:sz w:val="24"/>
        </w:rPr>
        <w:t>éducation, visant à rechercher, accroître et garantir la continuité et la c</w:t>
      </w:r>
      <w:r w:rsidR="000E0172" w:rsidRPr="00CC244C">
        <w:rPr>
          <w:rStyle w:val="Accentuation"/>
          <w:rFonts w:asciiTheme="minorHAnsi" w:hAnsiTheme="minorHAnsi" w:cs="Arial"/>
          <w:sz w:val="24"/>
        </w:rPr>
        <w:t>ohérence des temps, des espaces et</w:t>
      </w:r>
      <w:r w:rsidRPr="00CC244C">
        <w:rPr>
          <w:rStyle w:val="Accentuation"/>
          <w:rFonts w:asciiTheme="minorHAnsi" w:hAnsiTheme="minorHAnsi" w:cs="Arial"/>
          <w:sz w:val="24"/>
        </w:rPr>
        <w:t xml:space="preserve"> des contenus éducatifs proposés aux enfants de 0 à </w:t>
      </w:r>
      <w:r w:rsidR="00A944B0" w:rsidRPr="00CC244C">
        <w:rPr>
          <w:rStyle w:val="Accentuation"/>
          <w:rFonts w:asciiTheme="minorHAnsi" w:hAnsiTheme="minorHAnsi" w:cs="Arial"/>
          <w:sz w:val="24"/>
        </w:rPr>
        <w:t>18</w:t>
      </w:r>
      <w:r w:rsidR="00A944B0">
        <w:rPr>
          <w:rStyle w:val="Accentuation"/>
          <w:rFonts w:asciiTheme="minorHAnsi" w:hAnsiTheme="minorHAnsi" w:cs="Arial"/>
          <w:sz w:val="24"/>
        </w:rPr>
        <w:t> </w:t>
      </w:r>
      <w:r w:rsidRPr="00CC244C">
        <w:rPr>
          <w:rStyle w:val="Accentuation"/>
          <w:rFonts w:asciiTheme="minorHAnsi" w:hAnsiTheme="minorHAnsi" w:cs="Arial"/>
          <w:sz w:val="24"/>
        </w:rPr>
        <w:t>ans et, par co</w:t>
      </w:r>
      <w:r w:rsidR="00D23D6A" w:rsidRPr="00CC244C">
        <w:rPr>
          <w:rStyle w:val="Accentuation"/>
          <w:rFonts w:asciiTheme="minorHAnsi" w:hAnsiTheme="minorHAnsi" w:cs="Arial"/>
          <w:sz w:val="24"/>
        </w:rPr>
        <w:t>nséquent, la complémentarité co</w:t>
      </w:r>
      <w:r w:rsidRPr="00CC244C">
        <w:rPr>
          <w:rStyle w:val="Accentuation"/>
          <w:rFonts w:asciiTheme="minorHAnsi" w:hAnsiTheme="minorHAnsi" w:cs="Arial"/>
          <w:sz w:val="24"/>
        </w:rPr>
        <w:t>éducative des acteurs qui s</w:t>
      </w:r>
      <w:r w:rsidR="0032204A">
        <w:rPr>
          <w:rStyle w:val="Accentuation"/>
          <w:rFonts w:asciiTheme="minorHAnsi" w:hAnsiTheme="minorHAnsi" w:cs="Arial"/>
          <w:sz w:val="24"/>
        </w:rPr>
        <w:t>’</w:t>
      </w:r>
      <w:r w:rsidRPr="00CC244C">
        <w:rPr>
          <w:rStyle w:val="Accentuation"/>
          <w:rFonts w:asciiTheme="minorHAnsi" w:hAnsiTheme="minorHAnsi" w:cs="Arial"/>
          <w:sz w:val="24"/>
        </w:rPr>
        <w:t>y consacrent. C</w:t>
      </w:r>
      <w:r w:rsidR="0032204A">
        <w:rPr>
          <w:rStyle w:val="Accentuation"/>
          <w:rFonts w:asciiTheme="minorHAnsi" w:hAnsiTheme="minorHAnsi" w:cs="Arial"/>
          <w:sz w:val="24"/>
        </w:rPr>
        <w:t>’</w:t>
      </w:r>
      <w:r w:rsidRPr="00CC244C">
        <w:rPr>
          <w:rStyle w:val="Accentuation"/>
          <w:rFonts w:asciiTheme="minorHAnsi" w:hAnsiTheme="minorHAnsi" w:cs="Arial"/>
          <w:sz w:val="24"/>
        </w:rPr>
        <w:t xml:space="preserve">est pourquoi ils représentent </w:t>
      </w:r>
      <w:r w:rsidRPr="00CC244C">
        <w:rPr>
          <w:rStyle w:val="Accentuation"/>
          <w:rFonts w:asciiTheme="minorHAnsi" w:hAnsiTheme="minorHAnsi" w:cs="Arial"/>
          <w:sz w:val="24"/>
        </w:rPr>
        <w:lastRenderedPageBreak/>
        <w:t>aujourd</w:t>
      </w:r>
      <w:r w:rsidR="0032204A">
        <w:rPr>
          <w:rStyle w:val="Accentuation"/>
          <w:rFonts w:asciiTheme="minorHAnsi" w:hAnsiTheme="minorHAnsi" w:cs="Arial"/>
          <w:sz w:val="24"/>
        </w:rPr>
        <w:t>’</w:t>
      </w:r>
      <w:r w:rsidRPr="00CC244C">
        <w:rPr>
          <w:rStyle w:val="Accentuation"/>
          <w:rFonts w:asciiTheme="minorHAnsi" w:hAnsiTheme="minorHAnsi" w:cs="Arial"/>
          <w:sz w:val="24"/>
        </w:rPr>
        <w:t xml:space="preserve">hui, </w:t>
      </w:r>
      <w:r w:rsidR="00D23D6A" w:rsidRPr="00CC244C">
        <w:rPr>
          <w:rStyle w:val="Accentuation"/>
          <w:rFonts w:asciiTheme="minorHAnsi" w:hAnsiTheme="minorHAnsi" w:cs="Arial"/>
          <w:sz w:val="24"/>
        </w:rPr>
        <w:t>au niveau local, une des formes</w:t>
      </w:r>
      <w:r w:rsidRPr="00CC244C">
        <w:rPr>
          <w:rStyle w:val="Accentuation"/>
          <w:rFonts w:asciiTheme="minorHAnsi" w:hAnsiTheme="minorHAnsi" w:cs="Arial"/>
          <w:sz w:val="24"/>
        </w:rPr>
        <w:t xml:space="preserve"> pluri-institutionnelles </w:t>
      </w:r>
      <w:r w:rsidR="00A944B0">
        <w:rPr>
          <w:rStyle w:val="Accentuation"/>
          <w:rFonts w:asciiTheme="minorHAnsi" w:hAnsiTheme="minorHAnsi" w:cs="Arial"/>
          <w:sz w:val="24"/>
        </w:rPr>
        <w:t>– </w:t>
      </w:r>
      <w:r w:rsidR="00D23D6A" w:rsidRPr="00CC244C">
        <w:rPr>
          <w:rStyle w:val="Accentuation"/>
          <w:rFonts w:asciiTheme="minorHAnsi" w:hAnsiTheme="minorHAnsi" w:cs="Arial"/>
          <w:sz w:val="24"/>
        </w:rPr>
        <w:t>et potentiellement citoyennes</w:t>
      </w:r>
      <w:r w:rsidR="00A944B0">
        <w:rPr>
          <w:rStyle w:val="Accentuation"/>
          <w:rFonts w:asciiTheme="minorHAnsi" w:hAnsiTheme="minorHAnsi" w:cs="Arial"/>
          <w:sz w:val="24"/>
        </w:rPr>
        <w:t> –</w:t>
      </w:r>
      <w:r w:rsidRPr="00CC244C">
        <w:rPr>
          <w:rStyle w:val="Accentuation"/>
          <w:rFonts w:asciiTheme="minorHAnsi" w:hAnsiTheme="minorHAnsi" w:cs="Arial"/>
          <w:sz w:val="24"/>
        </w:rPr>
        <w:t xml:space="preserve"> les plus abouties de la coéducation en construction et en action.</w:t>
      </w:r>
    </w:p>
    <w:p w14:paraId="73CA3200" w14:textId="4F502E92" w:rsidR="002F672D" w:rsidRPr="00CC244C" w:rsidRDefault="0021162A" w:rsidP="00CC244C">
      <w:pPr>
        <w:autoSpaceDE w:val="0"/>
        <w:autoSpaceDN w:val="0"/>
        <w:adjustRightInd w:val="0"/>
        <w:jc w:val="both"/>
        <w:rPr>
          <w:rFonts w:asciiTheme="minorHAnsi" w:hAnsiTheme="minorHAnsi" w:cs="Arial"/>
        </w:rPr>
      </w:pPr>
      <w:r w:rsidRPr="00CC244C">
        <w:rPr>
          <w:rStyle w:val="Accentuation"/>
          <w:rFonts w:asciiTheme="minorHAnsi" w:hAnsiTheme="minorHAnsi" w:cs="Arial"/>
          <w:sz w:val="24"/>
        </w:rPr>
        <w:t>Plus récemment, l</w:t>
      </w:r>
      <w:r w:rsidR="0032204A">
        <w:rPr>
          <w:rStyle w:val="Accentuation"/>
          <w:rFonts w:asciiTheme="minorHAnsi" w:hAnsiTheme="minorHAnsi" w:cs="Arial"/>
          <w:sz w:val="24"/>
        </w:rPr>
        <w:t>’</w:t>
      </w:r>
      <w:r w:rsidRPr="00CC244C">
        <w:rPr>
          <w:rStyle w:val="Accentuation"/>
          <w:rFonts w:asciiTheme="minorHAnsi" w:hAnsiTheme="minorHAnsi" w:cs="Arial"/>
          <w:sz w:val="24"/>
        </w:rPr>
        <w:t>adoption, le 8</w:t>
      </w:r>
      <w:r w:rsidR="00A4140D">
        <w:rPr>
          <w:rStyle w:val="Accentuation"/>
          <w:rFonts w:asciiTheme="minorHAnsi" w:hAnsiTheme="minorHAnsi" w:cs="Arial"/>
          <w:sz w:val="24"/>
        </w:rPr>
        <w:t> </w:t>
      </w:r>
      <w:r w:rsidRPr="00CC244C">
        <w:rPr>
          <w:rStyle w:val="Accentuation"/>
          <w:rFonts w:asciiTheme="minorHAnsi" w:hAnsiTheme="minorHAnsi" w:cs="Arial"/>
          <w:sz w:val="24"/>
        </w:rPr>
        <w:t>juillet 2013, de la loi « </w:t>
      </w:r>
      <w:r w:rsidRPr="0032204A">
        <w:rPr>
          <w:rStyle w:val="Accentuation"/>
          <w:rFonts w:asciiTheme="minorHAnsi" w:hAnsiTheme="minorHAnsi" w:cs="Arial"/>
          <w:sz w:val="24"/>
        </w:rPr>
        <w:t>d</w:t>
      </w:r>
      <w:r w:rsidR="0032204A" w:rsidRPr="0032204A">
        <w:rPr>
          <w:rStyle w:val="Accentuation"/>
          <w:rFonts w:asciiTheme="minorHAnsi" w:hAnsiTheme="minorHAnsi" w:cs="Arial"/>
          <w:sz w:val="24"/>
        </w:rPr>
        <w:t>’</w:t>
      </w:r>
      <w:r w:rsidRPr="0032204A">
        <w:rPr>
          <w:rStyle w:val="Accentuation"/>
          <w:rFonts w:asciiTheme="minorHAnsi" w:hAnsiTheme="minorHAnsi" w:cs="Arial"/>
          <w:sz w:val="24"/>
        </w:rPr>
        <w:t>orientation et de programmation pour la refondation de l</w:t>
      </w:r>
      <w:r w:rsidR="0032204A" w:rsidRPr="0032204A">
        <w:rPr>
          <w:rStyle w:val="Accentuation"/>
          <w:rFonts w:asciiTheme="minorHAnsi" w:hAnsiTheme="minorHAnsi" w:cs="Arial"/>
          <w:sz w:val="24"/>
        </w:rPr>
        <w:t>’</w:t>
      </w:r>
      <w:r w:rsidR="009D5CC8">
        <w:rPr>
          <w:rStyle w:val="Accentuation"/>
          <w:rFonts w:asciiTheme="minorHAnsi" w:hAnsiTheme="minorHAnsi" w:cs="Arial"/>
          <w:sz w:val="24"/>
        </w:rPr>
        <w:t>É</w:t>
      </w:r>
      <w:r w:rsidRPr="0032204A">
        <w:rPr>
          <w:rStyle w:val="Accentuation"/>
          <w:rFonts w:asciiTheme="minorHAnsi" w:hAnsiTheme="minorHAnsi" w:cs="Arial"/>
          <w:sz w:val="24"/>
        </w:rPr>
        <w:t>cole</w:t>
      </w:r>
      <w:r w:rsidR="00A66AAF" w:rsidRPr="00CC244C">
        <w:rPr>
          <w:rStyle w:val="Accentuation"/>
          <w:rFonts w:asciiTheme="minorHAnsi" w:hAnsiTheme="minorHAnsi" w:cs="Arial"/>
          <w:sz w:val="24"/>
        </w:rPr>
        <w:t> » a permis</w:t>
      </w:r>
      <w:r w:rsidRPr="00CC244C">
        <w:rPr>
          <w:rStyle w:val="Accentuation"/>
          <w:rFonts w:asciiTheme="minorHAnsi" w:hAnsiTheme="minorHAnsi" w:cs="Arial"/>
          <w:sz w:val="24"/>
        </w:rPr>
        <w:t xml:space="preserve"> d</w:t>
      </w:r>
      <w:r w:rsidR="0032204A">
        <w:rPr>
          <w:rStyle w:val="Accentuation"/>
          <w:rFonts w:asciiTheme="minorHAnsi" w:hAnsiTheme="minorHAnsi" w:cs="Arial"/>
          <w:sz w:val="24"/>
        </w:rPr>
        <w:t>’</w:t>
      </w:r>
      <w:r w:rsidRPr="00CC244C">
        <w:rPr>
          <w:rStyle w:val="Accentuation"/>
          <w:rFonts w:asciiTheme="minorHAnsi" w:hAnsiTheme="minorHAnsi" w:cs="Arial"/>
          <w:sz w:val="24"/>
        </w:rPr>
        <w:t>inscrire l</w:t>
      </w:r>
      <w:r w:rsidR="0032204A">
        <w:rPr>
          <w:rStyle w:val="Accentuation"/>
          <w:rFonts w:asciiTheme="minorHAnsi" w:hAnsiTheme="minorHAnsi" w:cs="Arial"/>
          <w:sz w:val="24"/>
        </w:rPr>
        <w:t>’</w:t>
      </w:r>
      <w:r w:rsidRPr="00CC244C">
        <w:rPr>
          <w:rStyle w:val="Accentuation"/>
          <w:rFonts w:asciiTheme="minorHAnsi" w:hAnsiTheme="minorHAnsi" w:cs="Arial"/>
          <w:sz w:val="24"/>
        </w:rPr>
        <w:t xml:space="preserve">existence du </w:t>
      </w:r>
      <w:r w:rsidR="00A4140D">
        <w:rPr>
          <w:rStyle w:val="Accentuation"/>
          <w:rFonts w:asciiTheme="minorHAnsi" w:hAnsiTheme="minorHAnsi" w:cs="Arial"/>
          <w:sz w:val="24"/>
        </w:rPr>
        <w:t>p</w:t>
      </w:r>
      <w:r w:rsidRPr="00CC244C">
        <w:rPr>
          <w:rStyle w:val="Accentuation"/>
          <w:rFonts w:asciiTheme="minorHAnsi" w:hAnsiTheme="minorHAnsi" w:cs="Arial"/>
          <w:sz w:val="24"/>
        </w:rPr>
        <w:t xml:space="preserve">rojet </w:t>
      </w:r>
      <w:r w:rsidR="00A4140D">
        <w:rPr>
          <w:rStyle w:val="Accentuation"/>
          <w:rFonts w:asciiTheme="minorHAnsi" w:hAnsiTheme="minorHAnsi" w:cs="Arial"/>
          <w:sz w:val="24"/>
        </w:rPr>
        <w:t>é</w:t>
      </w:r>
      <w:r w:rsidRPr="00CC244C">
        <w:rPr>
          <w:rStyle w:val="Accentuation"/>
          <w:rFonts w:asciiTheme="minorHAnsi" w:hAnsiTheme="minorHAnsi" w:cs="Arial"/>
          <w:sz w:val="24"/>
        </w:rPr>
        <w:t xml:space="preserve">ducatif </w:t>
      </w:r>
      <w:r w:rsidR="00A4140D">
        <w:rPr>
          <w:rStyle w:val="Accentuation"/>
          <w:rFonts w:asciiTheme="minorHAnsi" w:hAnsiTheme="minorHAnsi" w:cs="Arial"/>
          <w:sz w:val="24"/>
        </w:rPr>
        <w:t>t</w:t>
      </w:r>
      <w:r w:rsidRPr="00CC244C">
        <w:rPr>
          <w:rStyle w:val="Accentuation"/>
          <w:rFonts w:asciiTheme="minorHAnsi" w:hAnsiTheme="minorHAnsi" w:cs="Arial"/>
          <w:sz w:val="24"/>
        </w:rPr>
        <w:t>erritorial (PEdT) dans le Code de l</w:t>
      </w:r>
      <w:r w:rsidR="0032204A">
        <w:rPr>
          <w:rStyle w:val="Accentuation"/>
          <w:rFonts w:asciiTheme="minorHAnsi" w:hAnsiTheme="minorHAnsi" w:cs="Arial"/>
          <w:sz w:val="24"/>
        </w:rPr>
        <w:t>’</w:t>
      </w:r>
      <w:r w:rsidRPr="00CC244C">
        <w:rPr>
          <w:rStyle w:val="Accentuation"/>
          <w:rFonts w:asciiTheme="minorHAnsi" w:hAnsiTheme="minorHAnsi" w:cs="Arial"/>
          <w:sz w:val="24"/>
        </w:rPr>
        <w:t>éducation (article L555-1)</w:t>
      </w:r>
      <w:r w:rsidR="00A66AAF" w:rsidRPr="00CC244C">
        <w:rPr>
          <w:rStyle w:val="Accentuation"/>
          <w:rFonts w:asciiTheme="minorHAnsi" w:hAnsiTheme="minorHAnsi" w:cs="Arial"/>
          <w:sz w:val="24"/>
        </w:rPr>
        <w:t xml:space="preserve"> et de confier aux maires la responsabilité d</w:t>
      </w:r>
      <w:r w:rsidR="0032204A">
        <w:rPr>
          <w:rStyle w:val="Accentuation"/>
          <w:rFonts w:asciiTheme="minorHAnsi" w:hAnsiTheme="minorHAnsi" w:cs="Arial"/>
          <w:sz w:val="24"/>
        </w:rPr>
        <w:t>’</w:t>
      </w:r>
      <w:r w:rsidR="00A66AAF" w:rsidRPr="00CC244C">
        <w:rPr>
          <w:rStyle w:val="Accentuation"/>
          <w:rFonts w:asciiTheme="minorHAnsi" w:hAnsiTheme="minorHAnsi" w:cs="Arial"/>
          <w:sz w:val="24"/>
        </w:rPr>
        <w:t>en initier et d</w:t>
      </w:r>
      <w:r w:rsidR="0032204A">
        <w:rPr>
          <w:rStyle w:val="Accentuation"/>
          <w:rFonts w:asciiTheme="minorHAnsi" w:hAnsiTheme="minorHAnsi" w:cs="Arial"/>
          <w:sz w:val="24"/>
        </w:rPr>
        <w:t>’</w:t>
      </w:r>
      <w:r w:rsidR="00A66AAF" w:rsidRPr="00CC244C">
        <w:rPr>
          <w:rStyle w:val="Accentuation"/>
          <w:rFonts w:asciiTheme="minorHAnsi" w:hAnsiTheme="minorHAnsi" w:cs="Arial"/>
          <w:sz w:val="24"/>
        </w:rPr>
        <w:t>en piloter</w:t>
      </w:r>
      <w:r w:rsidR="00F11420" w:rsidRPr="00CC244C">
        <w:rPr>
          <w:rStyle w:val="Accentuation"/>
          <w:rFonts w:asciiTheme="minorHAnsi" w:hAnsiTheme="minorHAnsi" w:cs="Arial"/>
          <w:sz w:val="24"/>
        </w:rPr>
        <w:t xml:space="preserve"> le processus, en lien avec </w:t>
      </w:r>
      <w:r w:rsidR="009D5CC8" w:rsidRPr="00CC244C">
        <w:rPr>
          <w:rStyle w:val="Accentuation"/>
          <w:rFonts w:asciiTheme="minorHAnsi" w:hAnsiTheme="minorHAnsi" w:cs="Arial"/>
          <w:sz w:val="24"/>
        </w:rPr>
        <w:t>–</w:t>
      </w:r>
      <w:r w:rsidR="009D5CC8">
        <w:rPr>
          <w:rStyle w:val="Accentuation"/>
          <w:rFonts w:asciiTheme="minorHAnsi" w:hAnsiTheme="minorHAnsi" w:cs="Arial"/>
          <w:sz w:val="24"/>
        </w:rPr>
        <w:t> </w:t>
      </w:r>
      <w:r w:rsidR="00F11420" w:rsidRPr="00CC244C">
        <w:rPr>
          <w:rStyle w:val="Accentuation"/>
          <w:rFonts w:asciiTheme="minorHAnsi" w:hAnsiTheme="minorHAnsi" w:cs="Arial"/>
          <w:sz w:val="24"/>
        </w:rPr>
        <w:t xml:space="preserve">entre </w:t>
      </w:r>
      <w:r w:rsidR="009D5CC8" w:rsidRPr="00CC244C">
        <w:rPr>
          <w:rStyle w:val="Accentuation"/>
          <w:rFonts w:asciiTheme="minorHAnsi" w:hAnsiTheme="minorHAnsi" w:cs="Arial"/>
          <w:sz w:val="24"/>
        </w:rPr>
        <w:t>autres</w:t>
      </w:r>
      <w:r w:rsidR="009D5CC8">
        <w:rPr>
          <w:rStyle w:val="Accentuation"/>
          <w:rFonts w:asciiTheme="minorHAnsi" w:hAnsiTheme="minorHAnsi" w:cs="Arial"/>
          <w:sz w:val="24"/>
        </w:rPr>
        <w:t> </w:t>
      </w:r>
      <w:r w:rsidR="00F11420" w:rsidRPr="00CC244C">
        <w:rPr>
          <w:rStyle w:val="Accentuation"/>
          <w:rFonts w:asciiTheme="minorHAnsi" w:hAnsiTheme="minorHAnsi" w:cs="Arial"/>
          <w:sz w:val="24"/>
        </w:rPr>
        <w:t>– les services de l</w:t>
      </w:r>
      <w:r w:rsidR="0032204A">
        <w:rPr>
          <w:rStyle w:val="Accentuation"/>
          <w:rFonts w:asciiTheme="minorHAnsi" w:hAnsiTheme="minorHAnsi" w:cs="Arial"/>
          <w:sz w:val="24"/>
        </w:rPr>
        <w:t>’</w:t>
      </w:r>
      <w:r w:rsidR="00A4140D">
        <w:rPr>
          <w:rStyle w:val="Accentuation"/>
          <w:rFonts w:asciiTheme="minorHAnsi" w:hAnsiTheme="minorHAnsi" w:cs="Arial"/>
          <w:sz w:val="24"/>
        </w:rPr>
        <w:t>É</w:t>
      </w:r>
      <w:r w:rsidR="00F11420" w:rsidRPr="00CC244C">
        <w:rPr>
          <w:rStyle w:val="Accentuation"/>
          <w:rFonts w:asciiTheme="minorHAnsi" w:hAnsiTheme="minorHAnsi" w:cs="Arial"/>
          <w:sz w:val="24"/>
        </w:rPr>
        <w:t>tat</w:t>
      </w:r>
      <w:r w:rsidRPr="00CC244C">
        <w:rPr>
          <w:rStyle w:val="Accentuation"/>
          <w:rFonts w:asciiTheme="minorHAnsi" w:hAnsiTheme="minorHAnsi" w:cs="Arial"/>
          <w:sz w:val="24"/>
        </w:rPr>
        <w:t>. Une circulaire, cosignée le 20</w:t>
      </w:r>
      <w:r w:rsidR="00A4140D">
        <w:rPr>
          <w:rStyle w:val="Accentuation"/>
          <w:rFonts w:asciiTheme="minorHAnsi" w:hAnsiTheme="minorHAnsi" w:cs="Arial"/>
          <w:sz w:val="24"/>
        </w:rPr>
        <w:t> </w:t>
      </w:r>
      <w:r w:rsidRPr="00CC244C">
        <w:rPr>
          <w:rStyle w:val="Accentuation"/>
          <w:rFonts w:asciiTheme="minorHAnsi" w:hAnsiTheme="minorHAnsi" w:cs="Arial"/>
          <w:sz w:val="24"/>
        </w:rPr>
        <w:t>mars 2013 par le ministre de l</w:t>
      </w:r>
      <w:r w:rsidR="0032204A">
        <w:rPr>
          <w:rStyle w:val="Accentuation"/>
          <w:rFonts w:asciiTheme="minorHAnsi" w:hAnsiTheme="minorHAnsi" w:cs="Arial"/>
          <w:sz w:val="24"/>
        </w:rPr>
        <w:t>’</w:t>
      </w:r>
      <w:r w:rsidR="00A4140D">
        <w:rPr>
          <w:rStyle w:val="Accentuation"/>
          <w:rFonts w:asciiTheme="minorHAnsi" w:hAnsiTheme="minorHAnsi" w:cs="Arial"/>
          <w:sz w:val="24"/>
        </w:rPr>
        <w:t>É</w:t>
      </w:r>
      <w:r w:rsidRPr="00CC244C">
        <w:rPr>
          <w:rStyle w:val="Accentuation"/>
          <w:rFonts w:asciiTheme="minorHAnsi" w:hAnsiTheme="minorHAnsi" w:cs="Arial"/>
          <w:sz w:val="24"/>
        </w:rPr>
        <w:t>ducation nationale et la ministre des Sports, de la Jeunesse, de l</w:t>
      </w:r>
      <w:r w:rsidR="0032204A">
        <w:rPr>
          <w:rStyle w:val="Accentuation"/>
          <w:rFonts w:asciiTheme="minorHAnsi" w:hAnsiTheme="minorHAnsi" w:cs="Arial"/>
          <w:sz w:val="24"/>
        </w:rPr>
        <w:t>’</w:t>
      </w:r>
      <w:r w:rsidR="00A4140D">
        <w:rPr>
          <w:rStyle w:val="Accentuation"/>
          <w:rFonts w:asciiTheme="minorHAnsi" w:hAnsiTheme="minorHAnsi" w:cs="Arial"/>
          <w:sz w:val="24"/>
        </w:rPr>
        <w:t>É</w:t>
      </w:r>
      <w:r w:rsidRPr="00CC244C">
        <w:rPr>
          <w:rStyle w:val="Accentuation"/>
          <w:rFonts w:asciiTheme="minorHAnsi" w:hAnsiTheme="minorHAnsi" w:cs="Arial"/>
          <w:sz w:val="24"/>
        </w:rPr>
        <w:t>ducation populaire et de la Vie associative, en avait déjà présenté les finalité</w:t>
      </w:r>
      <w:r w:rsidR="002F672D" w:rsidRPr="00CC244C">
        <w:rPr>
          <w:rStyle w:val="Accentuation"/>
          <w:rFonts w:asciiTheme="minorHAnsi" w:hAnsiTheme="minorHAnsi" w:cs="Arial"/>
          <w:sz w:val="24"/>
        </w:rPr>
        <w:t>s et le processus d</w:t>
      </w:r>
      <w:r w:rsidR="0032204A">
        <w:rPr>
          <w:rStyle w:val="Accentuation"/>
          <w:rFonts w:asciiTheme="minorHAnsi" w:hAnsiTheme="minorHAnsi" w:cs="Arial"/>
          <w:sz w:val="24"/>
        </w:rPr>
        <w:t>’</w:t>
      </w:r>
      <w:r w:rsidR="002F672D" w:rsidRPr="00CC244C">
        <w:rPr>
          <w:rStyle w:val="Accentuation"/>
          <w:rFonts w:asciiTheme="minorHAnsi" w:hAnsiTheme="minorHAnsi" w:cs="Arial"/>
          <w:sz w:val="24"/>
        </w:rPr>
        <w:t>élaboration</w:t>
      </w:r>
      <w:r w:rsidRPr="00CC244C">
        <w:rPr>
          <w:rStyle w:val="Accentuation"/>
          <w:rFonts w:asciiTheme="minorHAnsi" w:hAnsiTheme="minorHAnsi" w:cs="Arial"/>
          <w:sz w:val="24"/>
        </w:rPr>
        <w:t xml:space="preserve">. </w:t>
      </w:r>
      <w:r w:rsidR="00A4140D">
        <w:rPr>
          <w:rStyle w:val="Accentuation"/>
          <w:rFonts w:asciiTheme="minorHAnsi" w:hAnsiTheme="minorHAnsi" w:cs="Arial"/>
          <w:sz w:val="24"/>
        </w:rPr>
        <w:t>À</w:t>
      </w:r>
      <w:r w:rsidRPr="00CC244C">
        <w:rPr>
          <w:rStyle w:val="Accentuation"/>
          <w:rFonts w:asciiTheme="minorHAnsi" w:hAnsiTheme="minorHAnsi" w:cs="Arial"/>
          <w:sz w:val="24"/>
        </w:rPr>
        <w:t xml:space="preserve"> plus d</w:t>
      </w:r>
      <w:r w:rsidR="0032204A">
        <w:rPr>
          <w:rStyle w:val="Accentuation"/>
          <w:rFonts w:asciiTheme="minorHAnsi" w:hAnsiTheme="minorHAnsi" w:cs="Arial"/>
          <w:sz w:val="24"/>
        </w:rPr>
        <w:t>’</w:t>
      </w:r>
      <w:r w:rsidRPr="00CC244C">
        <w:rPr>
          <w:rStyle w:val="Accentuation"/>
          <w:rFonts w:asciiTheme="minorHAnsi" w:hAnsiTheme="minorHAnsi" w:cs="Arial"/>
          <w:sz w:val="24"/>
        </w:rPr>
        <w:t>un égard, les PEdT sont loin d</w:t>
      </w:r>
      <w:r w:rsidR="0032204A">
        <w:rPr>
          <w:rStyle w:val="Accentuation"/>
          <w:rFonts w:asciiTheme="minorHAnsi" w:hAnsiTheme="minorHAnsi" w:cs="Arial"/>
          <w:sz w:val="24"/>
        </w:rPr>
        <w:t>’</w:t>
      </w:r>
      <w:r w:rsidRPr="00CC244C">
        <w:rPr>
          <w:rStyle w:val="Accentuation"/>
          <w:rFonts w:asciiTheme="minorHAnsi" w:hAnsiTheme="minorHAnsi" w:cs="Arial"/>
          <w:sz w:val="24"/>
        </w:rPr>
        <w:t xml:space="preserve">afficher la même ambition que celle visée par les PEL </w:t>
      </w:r>
      <w:r w:rsidRPr="00CC244C">
        <w:rPr>
          <w:rFonts w:asciiTheme="minorHAnsi" w:hAnsiTheme="minorHAnsi" w:cs="Arial"/>
        </w:rPr>
        <w:t xml:space="preserve">(quant aux finalités du projet, aux âges des enfants, aux activités </w:t>
      </w:r>
      <w:r w:rsidR="00A66AAF" w:rsidRPr="00CC244C">
        <w:rPr>
          <w:rFonts w:asciiTheme="minorHAnsi" w:hAnsiTheme="minorHAnsi" w:cs="Arial"/>
        </w:rPr>
        <w:t>concernées, à la diversité des acteurs sollicités</w:t>
      </w:r>
      <w:r w:rsidRPr="00CC244C">
        <w:rPr>
          <w:rFonts w:asciiTheme="minorHAnsi" w:hAnsiTheme="minorHAnsi" w:cs="Arial"/>
        </w:rPr>
        <w:t xml:space="preserve">, aux modalités de </w:t>
      </w:r>
      <w:r w:rsidR="00A66AAF" w:rsidRPr="00CC244C">
        <w:rPr>
          <w:rFonts w:asciiTheme="minorHAnsi" w:hAnsiTheme="minorHAnsi" w:cs="Arial"/>
        </w:rPr>
        <w:t xml:space="preserve">validation, de </w:t>
      </w:r>
      <w:r w:rsidRPr="00CC244C">
        <w:rPr>
          <w:rFonts w:asciiTheme="minorHAnsi" w:hAnsiTheme="minorHAnsi" w:cs="Arial"/>
        </w:rPr>
        <w:t>pilotage</w:t>
      </w:r>
      <w:r w:rsidR="00A66AAF" w:rsidRPr="00CC244C">
        <w:rPr>
          <w:rFonts w:asciiTheme="minorHAnsi" w:hAnsiTheme="minorHAnsi" w:cs="Arial"/>
        </w:rPr>
        <w:t xml:space="preserve"> et de suivi</w:t>
      </w:r>
      <w:r w:rsidR="00A4140D">
        <w:rPr>
          <w:rFonts w:asciiTheme="minorHAnsi" w:hAnsiTheme="minorHAnsi" w:cs="Arial"/>
        </w:rPr>
        <w:t>…</w:t>
      </w:r>
      <w:r w:rsidR="00D23D6A" w:rsidRPr="00CC244C">
        <w:rPr>
          <w:rFonts w:asciiTheme="minorHAnsi" w:hAnsiTheme="minorHAnsi" w:cs="Arial"/>
        </w:rPr>
        <w:t xml:space="preserve">). </w:t>
      </w:r>
      <w:r w:rsidR="00A4140D">
        <w:rPr>
          <w:rFonts w:asciiTheme="minorHAnsi" w:hAnsiTheme="minorHAnsi" w:cs="Arial"/>
        </w:rPr>
        <w:t>À</w:t>
      </w:r>
      <w:r w:rsidR="00D23D6A" w:rsidRPr="00CC244C">
        <w:rPr>
          <w:rFonts w:asciiTheme="minorHAnsi" w:hAnsiTheme="minorHAnsi" w:cs="Arial"/>
        </w:rPr>
        <w:t xml:space="preserve"> chacune de leurs étapes </w:t>
      </w:r>
      <w:r w:rsidR="009D5CC8">
        <w:rPr>
          <w:rFonts w:asciiTheme="minorHAnsi" w:hAnsiTheme="minorHAnsi" w:cs="Arial"/>
        </w:rPr>
        <w:t>– </w:t>
      </w:r>
      <w:r w:rsidR="00D23D6A" w:rsidRPr="00CC244C">
        <w:rPr>
          <w:rFonts w:asciiTheme="minorHAnsi" w:hAnsiTheme="minorHAnsi" w:cs="Arial"/>
        </w:rPr>
        <w:t>élaboration, mise en œuvre, évaluation</w:t>
      </w:r>
      <w:r w:rsidR="009D5CC8">
        <w:rPr>
          <w:rFonts w:asciiTheme="minorHAnsi" w:hAnsiTheme="minorHAnsi" w:cs="Arial"/>
        </w:rPr>
        <w:t> –,</w:t>
      </w:r>
      <w:r w:rsidR="00D23D6A" w:rsidRPr="00CC244C">
        <w:rPr>
          <w:rFonts w:asciiTheme="minorHAnsi" w:hAnsiTheme="minorHAnsi" w:cs="Arial"/>
        </w:rPr>
        <w:t xml:space="preserve"> il</w:t>
      </w:r>
      <w:r w:rsidRPr="00CC244C">
        <w:rPr>
          <w:rFonts w:asciiTheme="minorHAnsi" w:hAnsiTheme="minorHAnsi" w:cs="Arial"/>
        </w:rPr>
        <w:t xml:space="preserve">s fournissent cependant une occasion </w:t>
      </w:r>
      <w:r w:rsidR="00F11420" w:rsidRPr="00CC244C">
        <w:rPr>
          <w:rFonts w:asciiTheme="minorHAnsi" w:hAnsiTheme="minorHAnsi" w:cs="Arial"/>
        </w:rPr>
        <w:t>inédite</w:t>
      </w:r>
      <w:r w:rsidR="00163E72" w:rsidRPr="00CC244C">
        <w:rPr>
          <w:rFonts w:asciiTheme="minorHAnsi" w:hAnsiTheme="minorHAnsi" w:cs="Arial"/>
        </w:rPr>
        <w:t xml:space="preserve">, </w:t>
      </w:r>
      <w:r w:rsidR="009D5CC8">
        <w:rPr>
          <w:rFonts w:asciiTheme="minorHAnsi" w:hAnsiTheme="minorHAnsi" w:cs="Arial"/>
        </w:rPr>
        <w:t xml:space="preserve">bien </w:t>
      </w:r>
      <w:r w:rsidR="009D5CC8" w:rsidRPr="00CC244C">
        <w:rPr>
          <w:rFonts w:asciiTheme="minorHAnsi" w:hAnsiTheme="minorHAnsi" w:cs="Arial"/>
        </w:rPr>
        <w:t>qu</w:t>
      </w:r>
      <w:r w:rsidR="009D5CC8">
        <w:rPr>
          <w:rFonts w:asciiTheme="minorHAnsi" w:hAnsiTheme="minorHAnsi" w:cs="Arial"/>
        </w:rPr>
        <w:t>’</w:t>
      </w:r>
      <w:r w:rsidR="009D5CC8" w:rsidRPr="00CC244C">
        <w:rPr>
          <w:rFonts w:asciiTheme="minorHAnsi" w:hAnsiTheme="minorHAnsi" w:cs="Arial"/>
        </w:rPr>
        <w:t xml:space="preserve">encore </w:t>
      </w:r>
      <w:r w:rsidR="002F672D" w:rsidRPr="00CC244C">
        <w:rPr>
          <w:rFonts w:asciiTheme="minorHAnsi" w:hAnsiTheme="minorHAnsi" w:cs="Arial"/>
        </w:rPr>
        <w:t xml:space="preserve">peu souvent ou peu </w:t>
      </w:r>
      <w:r w:rsidR="00163E72" w:rsidRPr="00CC244C">
        <w:rPr>
          <w:rFonts w:asciiTheme="minorHAnsi" w:hAnsiTheme="minorHAnsi" w:cs="Arial"/>
        </w:rPr>
        <w:t xml:space="preserve">significativement </w:t>
      </w:r>
      <w:r w:rsidR="00D23D6A" w:rsidRPr="00CC244C">
        <w:rPr>
          <w:rFonts w:asciiTheme="minorHAnsi" w:hAnsiTheme="minorHAnsi" w:cs="Arial"/>
        </w:rPr>
        <w:t>saisie</w:t>
      </w:r>
      <w:r w:rsidR="00A66AAF" w:rsidRPr="00CC244C">
        <w:rPr>
          <w:rFonts w:asciiTheme="minorHAnsi" w:hAnsiTheme="minorHAnsi" w:cs="Arial"/>
        </w:rPr>
        <w:t xml:space="preserve"> par les élus locaux</w:t>
      </w:r>
      <w:r w:rsidR="00163E72" w:rsidRPr="00CC244C">
        <w:rPr>
          <w:rFonts w:asciiTheme="minorHAnsi" w:hAnsiTheme="minorHAnsi" w:cs="Arial"/>
        </w:rPr>
        <w:t xml:space="preserve">, </w:t>
      </w:r>
      <w:r w:rsidR="00D23D6A" w:rsidRPr="00CC244C">
        <w:rPr>
          <w:rFonts w:asciiTheme="minorHAnsi" w:hAnsiTheme="minorHAnsi" w:cs="Arial"/>
        </w:rPr>
        <w:t>de systématiser le</w:t>
      </w:r>
      <w:r w:rsidRPr="00CC244C">
        <w:rPr>
          <w:rFonts w:asciiTheme="minorHAnsi" w:hAnsiTheme="minorHAnsi" w:cs="Arial"/>
        </w:rPr>
        <w:t xml:space="preserve"> recours à la participation active et démocratique des parents </w:t>
      </w:r>
      <w:r w:rsidR="009D5CC8">
        <w:rPr>
          <w:rFonts w:asciiTheme="minorHAnsi" w:hAnsiTheme="minorHAnsi" w:cs="Arial"/>
        </w:rPr>
        <w:t>– </w:t>
      </w:r>
      <w:r w:rsidRPr="00CC244C">
        <w:rPr>
          <w:rFonts w:asciiTheme="minorHAnsi" w:hAnsiTheme="minorHAnsi" w:cs="Arial"/>
        </w:rPr>
        <w:t>mais aussi, selon des modalités appropriées, des enfants et de</w:t>
      </w:r>
      <w:r w:rsidR="00F30576" w:rsidRPr="00CC244C">
        <w:rPr>
          <w:rFonts w:asciiTheme="minorHAnsi" w:hAnsiTheme="minorHAnsi" w:cs="Arial"/>
        </w:rPr>
        <w:t>s jeunes</w:t>
      </w:r>
      <w:r w:rsidR="009D5CC8">
        <w:rPr>
          <w:rFonts w:asciiTheme="minorHAnsi" w:hAnsiTheme="minorHAnsi" w:cs="Arial"/>
        </w:rPr>
        <w:t> –</w:t>
      </w:r>
      <w:r w:rsidR="00F30576" w:rsidRPr="00CC244C">
        <w:rPr>
          <w:rFonts w:asciiTheme="minorHAnsi" w:hAnsiTheme="minorHAnsi" w:cs="Arial"/>
        </w:rPr>
        <w:t xml:space="preserve"> </w:t>
      </w:r>
      <w:r w:rsidR="00F11420" w:rsidRPr="00CC244C">
        <w:rPr>
          <w:rFonts w:asciiTheme="minorHAnsi" w:hAnsiTheme="minorHAnsi" w:cs="Arial"/>
        </w:rPr>
        <w:t xml:space="preserve">et </w:t>
      </w:r>
      <w:r w:rsidR="00D23D6A" w:rsidRPr="00CC244C">
        <w:rPr>
          <w:rFonts w:asciiTheme="minorHAnsi" w:hAnsiTheme="minorHAnsi" w:cs="Arial"/>
        </w:rPr>
        <w:t xml:space="preserve">à </w:t>
      </w:r>
      <w:r w:rsidR="00F11420" w:rsidRPr="00CC244C">
        <w:rPr>
          <w:rFonts w:asciiTheme="minorHAnsi" w:hAnsiTheme="minorHAnsi" w:cs="Arial"/>
        </w:rPr>
        <w:t xml:space="preserve">celle </w:t>
      </w:r>
      <w:r w:rsidR="00D23D6A" w:rsidRPr="00CC244C">
        <w:rPr>
          <w:rFonts w:asciiTheme="minorHAnsi" w:hAnsiTheme="minorHAnsi" w:cs="Arial"/>
        </w:rPr>
        <w:t>des associations de proximité</w:t>
      </w:r>
      <w:r w:rsidRPr="00CC244C">
        <w:rPr>
          <w:rFonts w:asciiTheme="minorHAnsi" w:hAnsiTheme="minorHAnsi" w:cs="Arial"/>
        </w:rPr>
        <w:t>.</w:t>
      </w:r>
    </w:p>
    <w:p w14:paraId="5BE059FB" w14:textId="4A7D2306" w:rsidR="002D6F6E" w:rsidRPr="00CC244C" w:rsidRDefault="002F672D" w:rsidP="00CC244C">
      <w:pPr>
        <w:autoSpaceDE w:val="0"/>
        <w:autoSpaceDN w:val="0"/>
        <w:adjustRightInd w:val="0"/>
        <w:jc w:val="both"/>
        <w:rPr>
          <w:rFonts w:asciiTheme="minorHAnsi" w:hAnsiTheme="minorHAnsi" w:cs="Arial"/>
        </w:rPr>
      </w:pPr>
      <w:r w:rsidRPr="00CC244C">
        <w:rPr>
          <w:rFonts w:asciiTheme="minorHAnsi" w:hAnsiTheme="minorHAnsi" w:cs="Arial"/>
        </w:rPr>
        <w:t>La loi du 8</w:t>
      </w:r>
      <w:r w:rsidR="00A4140D">
        <w:rPr>
          <w:rFonts w:asciiTheme="minorHAnsi" w:hAnsiTheme="minorHAnsi" w:cs="Arial"/>
        </w:rPr>
        <w:t> </w:t>
      </w:r>
      <w:r w:rsidRPr="00CC244C">
        <w:rPr>
          <w:rFonts w:asciiTheme="minorHAnsi" w:hAnsiTheme="minorHAnsi" w:cs="Arial"/>
        </w:rPr>
        <w:t>juillet 2013</w:t>
      </w:r>
      <w:r w:rsidR="00F11420" w:rsidRPr="00CC244C">
        <w:rPr>
          <w:rFonts w:asciiTheme="minorHAnsi" w:hAnsiTheme="minorHAnsi" w:cs="Arial"/>
        </w:rPr>
        <w:t>,</w:t>
      </w:r>
      <w:r w:rsidRPr="00CC244C">
        <w:rPr>
          <w:rFonts w:asciiTheme="minorHAnsi" w:hAnsiTheme="minorHAnsi" w:cs="Arial"/>
        </w:rPr>
        <w:t xml:space="preserve"> de même que nombre de textes et de discours des ministres de l</w:t>
      </w:r>
      <w:r w:rsidR="0032204A">
        <w:rPr>
          <w:rFonts w:asciiTheme="minorHAnsi" w:hAnsiTheme="minorHAnsi" w:cs="Arial"/>
        </w:rPr>
        <w:t>’</w:t>
      </w:r>
      <w:r w:rsidR="00A4140D">
        <w:rPr>
          <w:rFonts w:asciiTheme="minorHAnsi" w:hAnsiTheme="minorHAnsi" w:cs="Arial"/>
        </w:rPr>
        <w:t>É</w:t>
      </w:r>
      <w:r w:rsidRPr="00CC244C">
        <w:rPr>
          <w:rFonts w:asciiTheme="minorHAnsi" w:hAnsiTheme="minorHAnsi" w:cs="Arial"/>
        </w:rPr>
        <w:t>ducation nationale qui lui ont fait suite</w:t>
      </w:r>
      <w:r w:rsidR="00F11420" w:rsidRPr="00CC244C">
        <w:rPr>
          <w:rFonts w:asciiTheme="minorHAnsi" w:hAnsiTheme="minorHAnsi" w:cs="Arial"/>
        </w:rPr>
        <w:t>,</w:t>
      </w:r>
      <w:r w:rsidRPr="00CC244C">
        <w:rPr>
          <w:rFonts w:asciiTheme="minorHAnsi" w:hAnsiTheme="minorHAnsi" w:cs="Arial"/>
        </w:rPr>
        <w:t xml:space="preserve"> se réfèren</w:t>
      </w:r>
      <w:r w:rsidR="00A4140D">
        <w:rPr>
          <w:rFonts w:asciiTheme="minorHAnsi" w:hAnsiTheme="minorHAnsi" w:cs="Arial"/>
        </w:rPr>
        <w:t>t</w:t>
      </w:r>
      <w:r w:rsidRPr="00CC244C">
        <w:rPr>
          <w:rFonts w:asciiTheme="minorHAnsi" w:hAnsiTheme="minorHAnsi" w:cs="Arial"/>
        </w:rPr>
        <w:t xml:space="preserve"> en outre </w:t>
      </w:r>
      <w:r w:rsidR="009D5CC8" w:rsidRPr="00CC244C">
        <w:rPr>
          <w:rFonts w:asciiTheme="minorHAnsi" w:hAnsiTheme="minorHAnsi" w:cs="Arial"/>
        </w:rPr>
        <w:t>–</w:t>
      </w:r>
      <w:r w:rsidR="009D5CC8">
        <w:rPr>
          <w:rFonts w:asciiTheme="minorHAnsi" w:hAnsiTheme="minorHAnsi" w:cs="Arial"/>
        </w:rPr>
        <w:t> </w:t>
      </w:r>
      <w:r w:rsidRPr="00CC244C">
        <w:rPr>
          <w:rFonts w:asciiTheme="minorHAnsi" w:hAnsiTheme="minorHAnsi" w:cs="Arial"/>
        </w:rPr>
        <w:t>et c</w:t>
      </w:r>
      <w:r w:rsidR="0032204A">
        <w:rPr>
          <w:rFonts w:asciiTheme="minorHAnsi" w:hAnsiTheme="minorHAnsi" w:cs="Arial"/>
        </w:rPr>
        <w:t>’</w:t>
      </w:r>
      <w:r w:rsidRPr="00CC244C">
        <w:rPr>
          <w:rFonts w:asciiTheme="minorHAnsi" w:hAnsiTheme="minorHAnsi" w:cs="Arial"/>
        </w:rPr>
        <w:t>est une évolution notable</w:t>
      </w:r>
      <w:r w:rsidR="009D5CC8">
        <w:rPr>
          <w:rFonts w:asciiTheme="minorHAnsi" w:hAnsiTheme="minorHAnsi" w:cs="Arial"/>
        </w:rPr>
        <w:t> </w:t>
      </w:r>
      <w:r w:rsidRPr="00CC244C">
        <w:rPr>
          <w:rFonts w:asciiTheme="minorHAnsi" w:hAnsiTheme="minorHAnsi" w:cs="Arial"/>
        </w:rPr>
        <w:t>– au concept de « coéducation », mais sans en préciser le périmètre ou en le cantonnant implicitement au seul domaine générique des « relations parents/</w:t>
      </w:r>
      <w:r w:rsidR="007A0F49">
        <w:rPr>
          <w:rFonts w:asciiTheme="minorHAnsi" w:hAnsiTheme="minorHAnsi" w:cs="Arial"/>
        </w:rPr>
        <w:t>é</w:t>
      </w:r>
      <w:r w:rsidRPr="00CC244C">
        <w:rPr>
          <w:rFonts w:asciiTheme="minorHAnsi" w:hAnsiTheme="minorHAnsi" w:cs="Arial"/>
        </w:rPr>
        <w:t>cole ».</w:t>
      </w:r>
      <w:r w:rsidR="00163E72" w:rsidRPr="00CC244C">
        <w:rPr>
          <w:rFonts w:asciiTheme="minorHAnsi" w:hAnsiTheme="minorHAnsi" w:cs="Arial"/>
        </w:rPr>
        <w:t xml:space="preserve"> Ce qui risque de réduire, de biaiser ou de dramatiser l</w:t>
      </w:r>
      <w:r w:rsidR="0032204A">
        <w:rPr>
          <w:rFonts w:asciiTheme="minorHAnsi" w:hAnsiTheme="minorHAnsi" w:cs="Arial"/>
        </w:rPr>
        <w:t>’</w:t>
      </w:r>
      <w:r w:rsidR="00163E72" w:rsidRPr="00CC244C">
        <w:rPr>
          <w:rFonts w:asciiTheme="minorHAnsi" w:hAnsiTheme="minorHAnsi" w:cs="Arial"/>
        </w:rPr>
        <w:t xml:space="preserve">ambition politique potentielle </w:t>
      </w:r>
      <w:r w:rsidR="00F11420" w:rsidRPr="00CC244C">
        <w:rPr>
          <w:rFonts w:asciiTheme="minorHAnsi" w:hAnsiTheme="minorHAnsi" w:cs="Arial"/>
        </w:rPr>
        <w:t xml:space="preserve">et opérationnelle </w:t>
      </w:r>
      <w:r w:rsidR="00163E72" w:rsidRPr="00CC244C">
        <w:rPr>
          <w:rFonts w:asciiTheme="minorHAnsi" w:hAnsiTheme="minorHAnsi" w:cs="Arial"/>
        </w:rPr>
        <w:t>des PEdT</w:t>
      </w:r>
      <w:r w:rsidR="00F11420" w:rsidRPr="00CC244C">
        <w:rPr>
          <w:rFonts w:asciiTheme="minorHAnsi" w:hAnsiTheme="minorHAnsi" w:cs="Arial"/>
        </w:rPr>
        <w:t xml:space="preserve"> en matière de coéducation</w:t>
      </w:r>
      <w:r w:rsidR="00163E72" w:rsidRPr="00CC244C">
        <w:rPr>
          <w:rFonts w:asciiTheme="minorHAnsi" w:hAnsiTheme="minorHAnsi" w:cs="Arial"/>
        </w:rPr>
        <w:t>.</w:t>
      </w:r>
      <w:r w:rsidR="002D6F6E" w:rsidRPr="00CC244C">
        <w:rPr>
          <w:rFonts w:asciiTheme="minorHAnsi" w:hAnsiTheme="minorHAnsi" w:cs="Arial"/>
        </w:rPr>
        <w:t xml:space="preserve"> </w:t>
      </w:r>
      <w:r w:rsidR="009D5CC8" w:rsidRPr="00CC244C">
        <w:rPr>
          <w:rFonts w:asciiTheme="minorHAnsi" w:hAnsiTheme="minorHAnsi" w:cs="Arial"/>
        </w:rPr>
        <w:t>L</w:t>
      </w:r>
      <w:r w:rsidR="009D5CC8">
        <w:rPr>
          <w:rFonts w:asciiTheme="minorHAnsi" w:hAnsiTheme="minorHAnsi" w:cs="Arial"/>
        </w:rPr>
        <w:t>’</w:t>
      </w:r>
      <w:r w:rsidR="009D5CC8" w:rsidRPr="00CC244C">
        <w:rPr>
          <w:rFonts w:asciiTheme="minorHAnsi" w:hAnsiTheme="minorHAnsi" w:cs="Arial"/>
        </w:rPr>
        <w:t>article</w:t>
      </w:r>
      <w:r w:rsidR="009D5CC8">
        <w:rPr>
          <w:rFonts w:asciiTheme="minorHAnsi" w:hAnsiTheme="minorHAnsi" w:cs="Arial"/>
        </w:rPr>
        <w:t> </w:t>
      </w:r>
      <w:r w:rsidR="002D6F6E" w:rsidRPr="00CC244C">
        <w:rPr>
          <w:rFonts w:asciiTheme="minorHAnsi" w:hAnsiTheme="minorHAnsi" w:cs="Arial"/>
        </w:rPr>
        <w:t>2 de la loi stipule certes que</w:t>
      </w:r>
      <w:r w:rsidR="009D5CC8">
        <w:rPr>
          <w:rFonts w:asciiTheme="minorHAnsi" w:hAnsiTheme="minorHAnsi" w:cs="Arial"/>
        </w:rPr>
        <w:t>,</w:t>
      </w:r>
      <w:r w:rsidR="002D6F6E" w:rsidRPr="00CC244C">
        <w:rPr>
          <w:rFonts w:asciiTheme="minorHAnsi" w:hAnsiTheme="minorHAnsi" w:cs="Arial"/>
        </w:rPr>
        <w:t xml:space="preserve"> « </w:t>
      </w:r>
      <w:r w:rsidR="002D6F6E" w:rsidRPr="0032204A">
        <w:rPr>
          <w:rFonts w:asciiTheme="minorHAnsi" w:hAnsiTheme="minorHAnsi" w:cs="Arial"/>
        </w:rPr>
        <w:t>pour garantir la réussite de tous, l</w:t>
      </w:r>
      <w:r w:rsidR="0032204A" w:rsidRPr="0032204A">
        <w:rPr>
          <w:rFonts w:asciiTheme="minorHAnsi" w:hAnsiTheme="minorHAnsi" w:cs="Arial"/>
        </w:rPr>
        <w:t>’</w:t>
      </w:r>
      <w:r w:rsidR="007A0F49">
        <w:rPr>
          <w:rFonts w:asciiTheme="minorHAnsi" w:hAnsiTheme="minorHAnsi" w:cs="Arial"/>
        </w:rPr>
        <w:t>é</w:t>
      </w:r>
      <w:r w:rsidR="002D6F6E" w:rsidRPr="0032204A">
        <w:rPr>
          <w:rFonts w:asciiTheme="minorHAnsi" w:hAnsiTheme="minorHAnsi" w:cs="Arial"/>
        </w:rPr>
        <w:t>cole se construit avec la participation des parents, quelle que soit leur origine sociale. Elle s</w:t>
      </w:r>
      <w:r w:rsidR="0032204A" w:rsidRPr="0032204A">
        <w:rPr>
          <w:rFonts w:asciiTheme="minorHAnsi" w:hAnsiTheme="minorHAnsi" w:cs="Arial"/>
        </w:rPr>
        <w:t>’</w:t>
      </w:r>
      <w:r w:rsidR="002D6F6E" w:rsidRPr="0032204A">
        <w:rPr>
          <w:rFonts w:asciiTheme="minorHAnsi" w:hAnsiTheme="minorHAnsi" w:cs="Arial"/>
        </w:rPr>
        <w:t>enrichit et se conforte par le dialogue et la coopération entre tous les acteurs de la communauté éducative</w:t>
      </w:r>
      <w:r w:rsidR="005D51EE" w:rsidRPr="00CC244C">
        <w:rPr>
          <w:rFonts w:asciiTheme="minorHAnsi" w:hAnsiTheme="minorHAnsi" w:cs="Arial"/>
        </w:rPr>
        <w:t> »</w:t>
      </w:r>
      <w:r w:rsidR="009D5CC8">
        <w:rPr>
          <w:rFonts w:asciiTheme="minorHAnsi" w:hAnsiTheme="minorHAnsi" w:cs="Arial"/>
        </w:rPr>
        <w:t>.</w:t>
      </w:r>
      <w:r w:rsidR="005D51EE" w:rsidRPr="00CC244C">
        <w:rPr>
          <w:rFonts w:asciiTheme="minorHAnsi" w:hAnsiTheme="minorHAnsi" w:cs="Arial"/>
        </w:rPr>
        <w:t xml:space="preserve"> Mais cette</w:t>
      </w:r>
      <w:r w:rsidR="002D6F6E" w:rsidRPr="00CC244C">
        <w:rPr>
          <w:rFonts w:asciiTheme="minorHAnsi" w:hAnsiTheme="minorHAnsi" w:cs="Arial"/>
        </w:rPr>
        <w:t xml:space="preserve"> « par</w:t>
      </w:r>
      <w:r w:rsidR="005D51EE" w:rsidRPr="00CC244C">
        <w:rPr>
          <w:rFonts w:asciiTheme="minorHAnsi" w:hAnsiTheme="minorHAnsi" w:cs="Arial"/>
        </w:rPr>
        <w:t>ticipation</w:t>
      </w:r>
      <w:r w:rsidR="00786536" w:rsidRPr="00CC244C">
        <w:rPr>
          <w:rFonts w:asciiTheme="minorHAnsi" w:hAnsiTheme="minorHAnsi" w:cs="Arial"/>
        </w:rPr>
        <w:t> » est en réalité</w:t>
      </w:r>
      <w:r w:rsidR="002D6F6E" w:rsidRPr="00CC244C">
        <w:rPr>
          <w:rFonts w:asciiTheme="minorHAnsi" w:hAnsiTheme="minorHAnsi" w:cs="Arial"/>
        </w:rPr>
        <w:t xml:space="preserve"> essentiellement affectée, entre les lignes, à des objectifs, louables mais restrictifs</w:t>
      </w:r>
      <w:r w:rsidR="00B9489A">
        <w:rPr>
          <w:rFonts w:asciiTheme="minorHAnsi" w:hAnsiTheme="minorHAnsi" w:cs="Arial"/>
        </w:rPr>
        <w:t>,</w:t>
      </w:r>
      <w:r w:rsidR="002D6F6E" w:rsidRPr="00CC244C">
        <w:rPr>
          <w:rFonts w:asciiTheme="minorHAnsi" w:hAnsiTheme="minorHAnsi" w:cs="Arial"/>
        </w:rPr>
        <w:t xml:space="preserve"> voire ambigus, de promotion de la « mixité sociale » et d</w:t>
      </w:r>
      <w:r w:rsidR="0032204A">
        <w:rPr>
          <w:rFonts w:asciiTheme="minorHAnsi" w:hAnsiTheme="minorHAnsi" w:cs="Arial"/>
        </w:rPr>
        <w:t>’</w:t>
      </w:r>
      <w:r w:rsidR="002D6F6E" w:rsidRPr="00CC244C">
        <w:rPr>
          <w:rFonts w:asciiTheme="minorHAnsi" w:hAnsiTheme="minorHAnsi" w:cs="Arial"/>
        </w:rPr>
        <w:t xml:space="preserve">« inclusion scolaire » </w:t>
      </w:r>
      <w:r w:rsidR="00B9489A">
        <w:rPr>
          <w:rFonts w:asciiTheme="minorHAnsi" w:hAnsiTheme="minorHAnsi" w:cs="Arial"/>
        </w:rPr>
        <w:t>– </w:t>
      </w:r>
      <w:r w:rsidR="00F11420" w:rsidRPr="00CC244C">
        <w:rPr>
          <w:rFonts w:asciiTheme="minorHAnsi" w:hAnsiTheme="minorHAnsi" w:cs="Arial"/>
        </w:rPr>
        <w:t xml:space="preserve">et </w:t>
      </w:r>
      <w:r w:rsidR="002D6F6E" w:rsidRPr="00CC244C">
        <w:rPr>
          <w:rFonts w:asciiTheme="minorHAnsi" w:hAnsiTheme="minorHAnsi" w:cs="Arial"/>
        </w:rPr>
        <w:t xml:space="preserve">non pas de coélaboration </w:t>
      </w:r>
      <w:r w:rsidR="00F11420" w:rsidRPr="00CC244C">
        <w:rPr>
          <w:rFonts w:asciiTheme="minorHAnsi" w:hAnsiTheme="minorHAnsi" w:cs="Arial"/>
        </w:rPr>
        <w:t>systématique de</w:t>
      </w:r>
      <w:r w:rsidR="00786536" w:rsidRPr="00CC244C">
        <w:rPr>
          <w:rFonts w:asciiTheme="minorHAnsi" w:hAnsiTheme="minorHAnsi" w:cs="Arial"/>
        </w:rPr>
        <w:t>s politiques éducatives</w:t>
      </w:r>
      <w:r w:rsidR="00F11420" w:rsidRPr="00CC244C">
        <w:rPr>
          <w:rFonts w:asciiTheme="minorHAnsi" w:hAnsiTheme="minorHAnsi" w:cs="Arial"/>
        </w:rPr>
        <w:t xml:space="preserve"> avec l</w:t>
      </w:r>
      <w:r w:rsidR="0032204A">
        <w:rPr>
          <w:rFonts w:asciiTheme="minorHAnsi" w:hAnsiTheme="minorHAnsi" w:cs="Arial"/>
        </w:rPr>
        <w:t>’</w:t>
      </w:r>
      <w:r w:rsidR="00F11420" w:rsidRPr="00CC244C">
        <w:rPr>
          <w:rFonts w:asciiTheme="minorHAnsi" w:hAnsiTheme="minorHAnsi" w:cs="Arial"/>
        </w:rPr>
        <w:t>ensemble des parents (et des autres acteurs en contact avec eux)</w:t>
      </w:r>
      <w:r w:rsidR="002D6F6E" w:rsidRPr="00CC244C">
        <w:rPr>
          <w:rFonts w:asciiTheme="minorHAnsi" w:hAnsiTheme="minorHAnsi" w:cs="Arial"/>
        </w:rPr>
        <w:t>.</w:t>
      </w:r>
    </w:p>
    <w:p w14:paraId="27A55FCF" w14:textId="02225774" w:rsidR="00892691" w:rsidRPr="00CC244C" w:rsidRDefault="00163E72" w:rsidP="00CC244C">
      <w:pPr>
        <w:jc w:val="both"/>
        <w:rPr>
          <w:rFonts w:asciiTheme="minorHAnsi" w:hAnsiTheme="minorHAnsi" w:cs="Arial"/>
          <w:color w:val="000000"/>
        </w:rPr>
      </w:pPr>
      <w:r w:rsidRPr="00CC244C">
        <w:rPr>
          <w:rFonts w:asciiTheme="minorHAnsi" w:hAnsiTheme="minorHAnsi" w:cs="Arial"/>
          <w:color w:val="000000"/>
        </w:rPr>
        <w:t>Or, pour ancien qu</w:t>
      </w:r>
      <w:r w:rsidR="0032204A">
        <w:rPr>
          <w:rFonts w:asciiTheme="minorHAnsi" w:hAnsiTheme="minorHAnsi" w:cs="Arial"/>
          <w:color w:val="000000"/>
        </w:rPr>
        <w:t>’</w:t>
      </w:r>
      <w:r w:rsidRPr="00CC244C">
        <w:rPr>
          <w:rFonts w:asciiTheme="minorHAnsi" w:hAnsiTheme="minorHAnsi" w:cs="Arial"/>
          <w:color w:val="000000"/>
        </w:rPr>
        <w:t>il soit, le concept de « coéducation » s</w:t>
      </w:r>
      <w:r w:rsidR="0032204A">
        <w:rPr>
          <w:rFonts w:asciiTheme="minorHAnsi" w:hAnsiTheme="minorHAnsi" w:cs="Arial"/>
          <w:color w:val="000000"/>
        </w:rPr>
        <w:t>’</w:t>
      </w:r>
      <w:r w:rsidRPr="00CC244C">
        <w:rPr>
          <w:rFonts w:asciiTheme="minorHAnsi" w:hAnsiTheme="minorHAnsi" w:cs="Arial"/>
          <w:color w:val="000000"/>
        </w:rPr>
        <w:t>avère plus fertile que jamais pour repenser et</w:t>
      </w:r>
      <w:r w:rsidR="0021162A" w:rsidRPr="00CC244C">
        <w:rPr>
          <w:rFonts w:asciiTheme="minorHAnsi" w:hAnsiTheme="minorHAnsi" w:cs="Arial"/>
          <w:color w:val="000000"/>
        </w:rPr>
        <w:t xml:space="preserve"> </w:t>
      </w:r>
      <w:r w:rsidRPr="00CC244C">
        <w:rPr>
          <w:rFonts w:asciiTheme="minorHAnsi" w:hAnsiTheme="minorHAnsi" w:cs="Arial"/>
          <w:color w:val="000000"/>
        </w:rPr>
        <w:t>« </w:t>
      </w:r>
      <w:r w:rsidR="0021162A" w:rsidRPr="00CC244C">
        <w:rPr>
          <w:rFonts w:asciiTheme="minorHAnsi" w:hAnsiTheme="minorHAnsi" w:cs="Arial"/>
          <w:color w:val="000000"/>
        </w:rPr>
        <w:t>refonder</w:t>
      </w:r>
      <w:r w:rsidRPr="00CC244C">
        <w:rPr>
          <w:rFonts w:asciiTheme="minorHAnsi" w:hAnsiTheme="minorHAnsi" w:cs="Arial"/>
          <w:color w:val="000000"/>
        </w:rPr>
        <w:t> »</w:t>
      </w:r>
      <w:r w:rsidR="0021162A" w:rsidRPr="00CC244C">
        <w:rPr>
          <w:rFonts w:asciiTheme="minorHAnsi" w:hAnsiTheme="minorHAnsi" w:cs="Arial"/>
          <w:color w:val="000000"/>
        </w:rPr>
        <w:t xml:space="preserve">, au bénéfice de tous </w:t>
      </w:r>
      <w:r w:rsidR="00B9489A" w:rsidRPr="00CC244C">
        <w:rPr>
          <w:rFonts w:asciiTheme="minorHAnsi" w:hAnsiTheme="minorHAnsi" w:cs="Arial"/>
          <w:color w:val="000000"/>
        </w:rPr>
        <w:t>–</w:t>
      </w:r>
      <w:r w:rsidR="00B9489A">
        <w:rPr>
          <w:rFonts w:asciiTheme="minorHAnsi" w:hAnsiTheme="minorHAnsi" w:cs="Arial"/>
          <w:color w:val="000000"/>
        </w:rPr>
        <w:t> </w:t>
      </w:r>
      <w:r w:rsidR="0021162A" w:rsidRPr="00CC244C">
        <w:rPr>
          <w:rFonts w:asciiTheme="minorHAnsi" w:hAnsiTheme="minorHAnsi" w:cs="Arial"/>
          <w:color w:val="000000"/>
        </w:rPr>
        <w:t xml:space="preserve">enfants, jeunes, parents, professionnels, élus </w:t>
      </w:r>
      <w:r w:rsidR="00B9489A" w:rsidRPr="00CC244C">
        <w:rPr>
          <w:rFonts w:asciiTheme="minorHAnsi" w:hAnsiTheme="minorHAnsi" w:cs="Arial"/>
          <w:color w:val="000000"/>
        </w:rPr>
        <w:t>locaux</w:t>
      </w:r>
      <w:r w:rsidR="00B9489A">
        <w:rPr>
          <w:rFonts w:asciiTheme="minorHAnsi" w:hAnsiTheme="minorHAnsi" w:cs="Arial"/>
          <w:color w:val="000000"/>
        </w:rPr>
        <w:t> </w:t>
      </w:r>
      <w:r w:rsidR="0021162A" w:rsidRPr="00CC244C">
        <w:rPr>
          <w:rFonts w:asciiTheme="minorHAnsi" w:hAnsiTheme="minorHAnsi" w:cs="Arial"/>
          <w:color w:val="000000"/>
        </w:rPr>
        <w:t>–</w:t>
      </w:r>
      <w:r w:rsidR="00A4140D">
        <w:rPr>
          <w:rFonts w:asciiTheme="minorHAnsi" w:hAnsiTheme="minorHAnsi" w:cs="Arial"/>
          <w:color w:val="000000"/>
        </w:rPr>
        <w:t>,</w:t>
      </w:r>
      <w:r w:rsidRPr="00CC244C">
        <w:rPr>
          <w:rFonts w:asciiTheme="minorHAnsi" w:hAnsiTheme="minorHAnsi" w:cs="Arial"/>
          <w:color w:val="000000"/>
        </w:rPr>
        <w:t xml:space="preserve"> les conditions </w:t>
      </w:r>
      <w:r w:rsidR="00BD24C5" w:rsidRPr="00CC244C">
        <w:rPr>
          <w:rFonts w:asciiTheme="minorHAnsi" w:hAnsiTheme="minorHAnsi" w:cs="Arial"/>
          <w:color w:val="000000"/>
        </w:rPr>
        <w:t>de leurs coopérations au sein d</w:t>
      </w:r>
      <w:r w:rsidR="0032204A">
        <w:rPr>
          <w:rFonts w:asciiTheme="minorHAnsi" w:hAnsiTheme="minorHAnsi" w:cs="Arial"/>
          <w:color w:val="000000"/>
        </w:rPr>
        <w:t>’</w:t>
      </w:r>
      <w:r w:rsidR="00BD24C5" w:rsidRPr="00CC244C">
        <w:rPr>
          <w:rFonts w:asciiTheme="minorHAnsi" w:hAnsiTheme="minorHAnsi" w:cs="Arial"/>
          <w:color w:val="000000"/>
        </w:rPr>
        <w:t>un projet local et global soucieux de continuité et de cohérence éducatives</w:t>
      </w:r>
      <w:r w:rsidR="00EE6757" w:rsidRPr="00CC244C">
        <w:rPr>
          <w:rFonts w:asciiTheme="minorHAnsi" w:hAnsiTheme="minorHAnsi" w:cs="Arial"/>
          <w:color w:val="000000"/>
        </w:rPr>
        <w:t xml:space="preserve"> </w:t>
      </w:r>
      <w:r w:rsidR="00B9489A" w:rsidRPr="00CC244C">
        <w:rPr>
          <w:rFonts w:asciiTheme="minorHAnsi" w:hAnsiTheme="minorHAnsi" w:cs="Arial"/>
          <w:color w:val="000000"/>
        </w:rPr>
        <w:t>–</w:t>
      </w:r>
      <w:r w:rsidR="00B9489A">
        <w:rPr>
          <w:rFonts w:asciiTheme="minorHAnsi" w:hAnsiTheme="minorHAnsi" w:cs="Arial"/>
          <w:color w:val="000000"/>
        </w:rPr>
        <w:t> </w:t>
      </w:r>
      <w:r w:rsidR="00EE6757" w:rsidRPr="00CC244C">
        <w:rPr>
          <w:rFonts w:asciiTheme="minorHAnsi" w:hAnsiTheme="minorHAnsi" w:cs="Arial"/>
          <w:color w:val="000000"/>
        </w:rPr>
        <w:t>et, au-delà, de développement social</w:t>
      </w:r>
      <w:r w:rsidR="005850C3">
        <w:rPr>
          <w:rFonts w:asciiTheme="minorHAnsi" w:hAnsiTheme="minorHAnsi" w:cs="Arial"/>
          <w:color w:val="000000"/>
        </w:rPr>
        <w:t xml:space="preserve"> </w:t>
      </w:r>
      <w:r w:rsidR="00B9489A">
        <w:rPr>
          <w:rFonts w:asciiTheme="minorHAnsi" w:hAnsiTheme="minorHAnsi" w:cs="Arial"/>
          <w:color w:val="000000"/>
        </w:rPr>
        <w:t>(cf.</w:t>
      </w:r>
      <w:r w:rsidR="00A57C9F">
        <w:rPr>
          <w:rFonts w:asciiTheme="minorHAnsi" w:hAnsiTheme="minorHAnsi" w:cs="Arial"/>
          <w:color w:val="000000"/>
        </w:rPr>
        <w:t> </w:t>
      </w:r>
      <w:r w:rsidR="00B9489A">
        <w:rPr>
          <w:rFonts w:asciiTheme="minorHAnsi" w:hAnsiTheme="minorHAnsi" w:cs="Arial"/>
          <w:color w:val="000000"/>
        </w:rPr>
        <w:t>JÉSU, 2004)</w:t>
      </w:r>
      <w:r w:rsidR="00BD24C5" w:rsidRPr="00CC244C">
        <w:rPr>
          <w:rFonts w:asciiTheme="minorHAnsi" w:hAnsiTheme="minorHAnsi" w:cs="Arial"/>
          <w:color w:val="000000"/>
        </w:rPr>
        <w:t>. La coéducation</w:t>
      </w:r>
      <w:r w:rsidR="0021162A" w:rsidRPr="00CC244C">
        <w:rPr>
          <w:rFonts w:asciiTheme="minorHAnsi" w:hAnsiTheme="minorHAnsi" w:cs="Arial"/>
          <w:color w:val="000000"/>
        </w:rPr>
        <w:t xml:space="preserve"> se définit classiquement, en effet, comme « </w:t>
      </w:r>
      <w:r w:rsidR="0021162A" w:rsidRPr="0032204A">
        <w:rPr>
          <w:rFonts w:asciiTheme="minorHAnsi" w:hAnsiTheme="minorHAnsi" w:cs="Arial"/>
          <w:color w:val="000000"/>
        </w:rPr>
        <w:t>l</w:t>
      </w:r>
      <w:r w:rsidR="0032204A" w:rsidRPr="0032204A">
        <w:rPr>
          <w:rFonts w:asciiTheme="minorHAnsi" w:hAnsiTheme="minorHAnsi" w:cs="Arial"/>
          <w:color w:val="000000"/>
        </w:rPr>
        <w:t>’</w:t>
      </w:r>
      <w:r w:rsidR="0021162A" w:rsidRPr="0032204A">
        <w:rPr>
          <w:rFonts w:asciiTheme="minorHAnsi" w:hAnsiTheme="minorHAnsi" w:cs="Arial"/>
          <w:color w:val="000000"/>
        </w:rPr>
        <w:t xml:space="preserve">éducation </w:t>
      </w:r>
      <w:r w:rsidR="00BD24C5" w:rsidRPr="0032204A">
        <w:rPr>
          <w:rFonts w:asciiTheme="minorHAnsi" w:hAnsiTheme="minorHAnsi" w:cs="Arial"/>
          <w:color w:val="000000"/>
        </w:rPr>
        <w:t>donnée ou reçue en commun</w:t>
      </w:r>
      <w:r w:rsidR="00B9489A">
        <w:rPr>
          <w:rFonts w:asciiTheme="minorHAnsi" w:hAnsiTheme="minorHAnsi" w:cs="Arial"/>
          <w:color w:val="000000"/>
        </w:rPr>
        <w:t> </w:t>
      </w:r>
      <w:r w:rsidR="00B9489A" w:rsidRPr="00CC244C">
        <w:rPr>
          <w:rFonts w:asciiTheme="minorHAnsi" w:hAnsiTheme="minorHAnsi" w:cs="Arial"/>
          <w:color w:val="000000"/>
        </w:rPr>
        <w:t>»</w:t>
      </w:r>
      <w:r w:rsidR="00B9489A">
        <w:rPr>
          <w:rFonts w:asciiTheme="minorHAnsi" w:hAnsiTheme="minorHAnsi" w:cs="Arial"/>
          <w:color w:val="000000"/>
        </w:rPr>
        <w:t xml:space="preserve"> (</w:t>
      </w:r>
      <w:r w:rsidR="00B9489A" w:rsidRPr="00B9489A">
        <w:rPr>
          <w:rFonts w:asciiTheme="minorHAnsi" w:hAnsiTheme="minorHAnsi" w:cs="Arial"/>
          <w:color w:val="000000"/>
        </w:rPr>
        <w:t>Dictionnaire Larousse du xx</w:t>
      </w:r>
      <w:r w:rsidR="00B9489A" w:rsidRPr="00B9489A">
        <w:rPr>
          <w:rFonts w:asciiTheme="minorHAnsi" w:hAnsiTheme="minorHAnsi" w:cs="Arial"/>
          <w:color w:val="000000"/>
          <w:vertAlign w:val="superscript"/>
        </w:rPr>
        <w:t>e </w:t>
      </w:r>
      <w:r w:rsidR="00B9489A" w:rsidRPr="00B9489A">
        <w:rPr>
          <w:rFonts w:asciiTheme="minorHAnsi" w:hAnsiTheme="minorHAnsi" w:cs="Arial"/>
          <w:color w:val="000000"/>
        </w:rPr>
        <w:t>siècle, éd</w:t>
      </w:r>
      <w:r w:rsidR="00B9489A">
        <w:rPr>
          <w:rFonts w:asciiTheme="minorHAnsi" w:hAnsiTheme="minorHAnsi" w:cs="Arial"/>
          <w:color w:val="000000"/>
        </w:rPr>
        <w:t>. </w:t>
      </w:r>
      <w:r w:rsidR="00B9489A" w:rsidRPr="00B9489A">
        <w:rPr>
          <w:rFonts w:asciiTheme="minorHAnsi" w:hAnsiTheme="minorHAnsi" w:cs="Arial"/>
          <w:color w:val="000000"/>
        </w:rPr>
        <w:t>1928</w:t>
      </w:r>
      <w:r w:rsidR="00B9489A">
        <w:rPr>
          <w:rFonts w:asciiTheme="minorHAnsi" w:hAnsiTheme="minorHAnsi" w:cs="Arial"/>
          <w:color w:val="000000"/>
        </w:rPr>
        <w:t>)</w:t>
      </w:r>
      <w:r w:rsidR="00BD24C5" w:rsidRPr="00CC244C">
        <w:rPr>
          <w:rFonts w:asciiTheme="minorHAnsi" w:hAnsiTheme="minorHAnsi" w:cs="Arial"/>
          <w:color w:val="000000"/>
        </w:rPr>
        <w:t>. Cette</w:t>
      </w:r>
      <w:r w:rsidR="0021162A" w:rsidRPr="00CC244C">
        <w:rPr>
          <w:rFonts w:asciiTheme="minorHAnsi" w:hAnsiTheme="minorHAnsi" w:cs="Arial"/>
          <w:color w:val="000000"/>
        </w:rPr>
        <w:t xml:space="preserve"> définition présente le double avantage d</w:t>
      </w:r>
      <w:r w:rsidR="0032204A">
        <w:rPr>
          <w:rFonts w:asciiTheme="minorHAnsi" w:hAnsiTheme="minorHAnsi" w:cs="Arial"/>
          <w:color w:val="000000"/>
        </w:rPr>
        <w:t>’</w:t>
      </w:r>
      <w:r w:rsidR="0021162A" w:rsidRPr="00CC244C">
        <w:rPr>
          <w:rFonts w:asciiTheme="minorHAnsi" w:hAnsiTheme="minorHAnsi" w:cs="Arial"/>
          <w:color w:val="000000"/>
        </w:rPr>
        <w:t>insister sur le car</w:t>
      </w:r>
      <w:r w:rsidR="00786536" w:rsidRPr="00CC244C">
        <w:rPr>
          <w:rFonts w:asciiTheme="minorHAnsi" w:hAnsiTheme="minorHAnsi" w:cs="Arial"/>
          <w:color w:val="000000"/>
        </w:rPr>
        <w:t>actère interactif</w:t>
      </w:r>
      <w:r w:rsidR="0021162A" w:rsidRPr="00CC244C">
        <w:rPr>
          <w:rFonts w:asciiTheme="minorHAnsi" w:hAnsiTheme="minorHAnsi" w:cs="Arial"/>
          <w:color w:val="000000"/>
        </w:rPr>
        <w:t xml:space="preserve"> de l</w:t>
      </w:r>
      <w:r w:rsidR="0032204A">
        <w:rPr>
          <w:rFonts w:asciiTheme="minorHAnsi" w:hAnsiTheme="minorHAnsi" w:cs="Arial"/>
          <w:color w:val="000000"/>
        </w:rPr>
        <w:t>’</w:t>
      </w:r>
      <w:r w:rsidR="0021162A" w:rsidRPr="00CC244C">
        <w:rPr>
          <w:rFonts w:asciiTheme="minorHAnsi" w:hAnsiTheme="minorHAnsi" w:cs="Arial"/>
          <w:color w:val="000000"/>
        </w:rPr>
        <w:t>éducation et sur le fait que celle-ci est de nature à concerner une communauté humaine, et pas seulement une série d</w:t>
      </w:r>
      <w:r w:rsidR="0032204A">
        <w:rPr>
          <w:rFonts w:asciiTheme="minorHAnsi" w:hAnsiTheme="minorHAnsi" w:cs="Arial"/>
          <w:color w:val="000000"/>
        </w:rPr>
        <w:t>’</w:t>
      </w:r>
      <w:r w:rsidR="0021162A" w:rsidRPr="00CC244C">
        <w:rPr>
          <w:rFonts w:asciiTheme="minorHAnsi" w:hAnsiTheme="minorHAnsi" w:cs="Arial"/>
          <w:color w:val="000000"/>
        </w:rPr>
        <w:t>individus. La référence à la coéducation donne à percevoir qu</w:t>
      </w:r>
      <w:r w:rsidR="0032204A">
        <w:rPr>
          <w:rFonts w:asciiTheme="minorHAnsi" w:hAnsiTheme="minorHAnsi" w:cs="Arial"/>
          <w:color w:val="000000"/>
        </w:rPr>
        <w:t>’</w:t>
      </w:r>
      <w:r w:rsidR="0021162A" w:rsidRPr="00CC244C">
        <w:rPr>
          <w:rFonts w:asciiTheme="minorHAnsi" w:hAnsiTheme="minorHAnsi" w:cs="Arial"/>
          <w:color w:val="000000"/>
        </w:rPr>
        <w:t>un collectif d</w:t>
      </w:r>
      <w:r w:rsidR="0032204A">
        <w:rPr>
          <w:rFonts w:asciiTheme="minorHAnsi" w:hAnsiTheme="minorHAnsi" w:cs="Arial"/>
          <w:color w:val="000000"/>
        </w:rPr>
        <w:t>’</w:t>
      </w:r>
      <w:r w:rsidR="0021162A" w:rsidRPr="00CC244C">
        <w:rPr>
          <w:rFonts w:asciiTheme="minorHAnsi" w:hAnsiTheme="minorHAnsi" w:cs="Arial"/>
          <w:color w:val="000000"/>
        </w:rPr>
        <w:t>adultes s</w:t>
      </w:r>
      <w:r w:rsidR="0032204A">
        <w:rPr>
          <w:rFonts w:asciiTheme="minorHAnsi" w:hAnsiTheme="minorHAnsi" w:cs="Arial"/>
          <w:color w:val="000000"/>
        </w:rPr>
        <w:t>’</w:t>
      </w:r>
      <w:r w:rsidR="0021162A" w:rsidRPr="00CC244C">
        <w:rPr>
          <w:rFonts w:asciiTheme="minorHAnsi" w:hAnsiTheme="minorHAnsi" w:cs="Arial"/>
          <w:color w:val="000000"/>
        </w:rPr>
        <w:t>implique dans l</w:t>
      </w:r>
      <w:r w:rsidR="0032204A">
        <w:rPr>
          <w:rFonts w:asciiTheme="minorHAnsi" w:hAnsiTheme="minorHAnsi" w:cs="Arial"/>
          <w:color w:val="000000"/>
        </w:rPr>
        <w:t>’</w:t>
      </w:r>
      <w:r w:rsidR="0021162A" w:rsidRPr="00CC244C">
        <w:rPr>
          <w:rFonts w:asciiTheme="minorHAnsi" w:hAnsiTheme="minorHAnsi" w:cs="Arial"/>
          <w:color w:val="000000"/>
        </w:rPr>
        <w:t>éducation d</w:t>
      </w:r>
      <w:r w:rsidR="0032204A">
        <w:rPr>
          <w:rFonts w:asciiTheme="minorHAnsi" w:hAnsiTheme="minorHAnsi" w:cs="Arial"/>
          <w:color w:val="000000"/>
        </w:rPr>
        <w:t>’</w:t>
      </w:r>
      <w:r w:rsidR="0021162A" w:rsidRPr="00CC244C">
        <w:rPr>
          <w:rFonts w:asciiTheme="minorHAnsi" w:hAnsiTheme="minorHAnsi" w:cs="Arial"/>
          <w:color w:val="000000"/>
        </w:rPr>
        <w:t>un collectif d</w:t>
      </w:r>
      <w:r w:rsidR="0032204A">
        <w:rPr>
          <w:rFonts w:asciiTheme="minorHAnsi" w:hAnsiTheme="minorHAnsi" w:cs="Arial"/>
          <w:color w:val="000000"/>
        </w:rPr>
        <w:t>’</w:t>
      </w:r>
      <w:r w:rsidR="0021162A" w:rsidRPr="00CC244C">
        <w:rPr>
          <w:rFonts w:asciiTheme="minorHAnsi" w:hAnsiTheme="minorHAnsi" w:cs="Arial"/>
          <w:color w:val="000000"/>
        </w:rPr>
        <w:t>enfants, dans l</w:t>
      </w:r>
      <w:r w:rsidR="0032204A">
        <w:rPr>
          <w:rFonts w:asciiTheme="minorHAnsi" w:hAnsiTheme="minorHAnsi" w:cs="Arial"/>
          <w:color w:val="000000"/>
        </w:rPr>
        <w:t>’</w:t>
      </w:r>
      <w:r w:rsidR="0021162A" w:rsidRPr="00CC244C">
        <w:rPr>
          <w:rFonts w:asciiTheme="minorHAnsi" w:hAnsiTheme="minorHAnsi" w:cs="Arial"/>
          <w:color w:val="000000"/>
        </w:rPr>
        <w:t>esprit du fameux proverbe africain selon lequel « </w:t>
      </w:r>
      <w:r w:rsidR="0021162A" w:rsidRPr="0032204A">
        <w:rPr>
          <w:rFonts w:asciiTheme="minorHAnsi" w:hAnsiTheme="minorHAnsi" w:cs="Arial"/>
          <w:color w:val="000000"/>
        </w:rPr>
        <w:t>il faut tout un village pour élever un enfant </w:t>
      </w:r>
      <w:r w:rsidR="00786536" w:rsidRPr="00CC244C">
        <w:rPr>
          <w:rFonts w:asciiTheme="minorHAnsi" w:hAnsiTheme="minorHAnsi" w:cs="Arial"/>
          <w:color w:val="000000"/>
        </w:rPr>
        <w:t xml:space="preserve">» </w:t>
      </w:r>
      <w:r w:rsidR="00B9489A">
        <w:rPr>
          <w:rFonts w:asciiTheme="minorHAnsi" w:hAnsiTheme="minorHAnsi" w:cs="Arial"/>
          <w:color w:val="000000"/>
        </w:rPr>
        <w:t>– </w:t>
      </w:r>
      <w:r w:rsidR="0021162A" w:rsidRPr="00CC244C">
        <w:rPr>
          <w:rFonts w:asciiTheme="minorHAnsi" w:hAnsiTheme="minorHAnsi" w:cs="Arial"/>
          <w:color w:val="000000"/>
        </w:rPr>
        <w:t xml:space="preserve">mais en </w:t>
      </w:r>
      <w:r w:rsidR="005D51EE" w:rsidRPr="00CC244C">
        <w:rPr>
          <w:rFonts w:asciiTheme="minorHAnsi" w:hAnsiTheme="minorHAnsi" w:cs="Arial"/>
          <w:color w:val="000000"/>
        </w:rPr>
        <w:t>précisant</w:t>
      </w:r>
      <w:r w:rsidR="0021162A" w:rsidRPr="00CC244C">
        <w:rPr>
          <w:rFonts w:asciiTheme="minorHAnsi" w:hAnsiTheme="minorHAnsi" w:cs="Arial"/>
          <w:color w:val="000000"/>
        </w:rPr>
        <w:t> : « tout un village », certes, mais plus souvent, aujour</w:t>
      </w:r>
      <w:r w:rsidR="005D51EE" w:rsidRPr="00CC244C">
        <w:rPr>
          <w:rFonts w:asciiTheme="minorHAnsi" w:hAnsiTheme="minorHAnsi" w:cs="Arial"/>
          <w:color w:val="000000"/>
        </w:rPr>
        <w:t>d</w:t>
      </w:r>
      <w:r w:rsidR="0032204A">
        <w:rPr>
          <w:rFonts w:asciiTheme="minorHAnsi" w:hAnsiTheme="minorHAnsi" w:cs="Arial"/>
          <w:color w:val="000000"/>
        </w:rPr>
        <w:t>’</w:t>
      </w:r>
      <w:r w:rsidR="005D51EE" w:rsidRPr="00CC244C">
        <w:rPr>
          <w:rFonts w:asciiTheme="minorHAnsi" w:hAnsiTheme="minorHAnsi" w:cs="Arial"/>
          <w:color w:val="000000"/>
        </w:rPr>
        <w:t>hui, « tout un quartier » ;</w:t>
      </w:r>
      <w:r w:rsidR="0021162A" w:rsidRPr="00CC244C">
        <w:rPr>
          <w:rFonts w:asciiTheme="minorHAnsi" w:hAnsiTheme="minorHAnsi" w:cs="Arial"/>
          <w:color w:val="000000"/>
        </w:rPr>
        <w:t xml:space="preserve"> « un enfant »</w:t>
      </w:r>
      <w:r w:rsidR="00786536" w:rsidRPr="00CC244C">
        <w:rPr>
          <w:rFonts w:asciiTheme="minorHAnsi" w:hAnsiTheme="minorHAnsi" w:cs="Arial"/>
          <w:color w:val="000000"/>
        </w:rPr>
        <w:t>, sans doute,</w:t>
      </w:r>
      <w:r w:rsidR="0021162A" w:rsidRPr="00CC244C">
        <w:rPr>
          <w:rFonts w:asciiTheme="minorHAnsi" w:hAnsiTheme="minorHAnsi" w:cs="Arial"/>
          <w:color w:val="000000"/>
        </w:rPr>
        <w:t xml:space="preserve"> mais aussi et surtout, solidairement, « tous les enfants de ce village ou de ce quartier ».</w:t>
      </w:r>
    </w:p>
    <w:p w14:paraId="12447726" w14:textId="38341374" w:rsidR="0021162A" w:rsidRPr="00CC244C" w:rsidRDefault="00B96E04" w:rsidP="00CC244C">
      <w:pPr>
        <w:jc w:val="both"/>
        <w:rPr>
          <w:rFonts w:asciiTheme="minorHAnsi" w:hAnsiTheme="minorHAnsi" w:cs="Arial"/>
          <w:color w:val="000000"/>
        </w:rPr>
      </w:pPr>
      <w:r w:rsidRPr="00CC244C">
        <w:rPr>
          <w:rFonts w:asciiTheme="minorHAnsi" w:hAnsiTheme="minorHAnsi" w:cs="Arial"/>
          <w:color w:val="000000"/>
        </w:rPr>
        <w:t>Il est pourtant intéressant de rappeler que l</w:t>
      </w:r>
      <w:r w:rsidR="0032204A">
        <w:rPr>
          <w:rFonts w:asciiTheme="minorHAnsi" w:hAnsiTheme="minorHAnsi" w:cs="Arial"/>
          <w:color w:val="000000"/>
        </w:rPr>
        <w:t>’</w:t>
      </w:r>
      <w:r w:rsidRPr="00CC244C">
        <w:rPr>
          <w:rFonts w:asciiTheme="minorHAnsi" w:hAnsiTheme="minorHAnsi" w:cs="Arial"/>
          <w:color w:val="000000"/>
        </w:rPr>
        <w:t>idée de</w:t>
      </w:r>
      <w:r w:rsidR="00892691" w:rsidRPr="00CC244C">
        <w:rPr>
          <w:rFonts w:asciiTheme="minorHAnsi" w:hAnsiTheme="minorHAnsi" w:cs="Arial"/>
          <w:color w:val="000000"/>
        </w:rPr>
        <w:t xml:space="preserve"> la coéducation s</w:t>
      </w:r>
      <w:r w:rsidR="0032204A">
        <w:rPr>
          <w:rFonts w:asciiTheme="minorHAnsi" w:hAnsiTheme="minorHAnsi" w:cs="Arial"/>
          <w:color w:val="000000"/>
        </w:rPr>
        <w:t>’</w:t>
      </w:r>
      <w:r w:rsidR="00892691" w:rsidRPr="00CC244C">
        <w:rPr>
          <w:rFonts w:asciiTheme="minorHAnsi" w:hAnsiTheme="minorHAnsi" w:cs="Arial"/>
          <w:color w:val="000000"/>
        </w:rPr>
        <w:t>est initialement appliquée aux conditions de l</w:t>
      </w:r>
      <w:r w:rsidR="0032204A">
        <w:rPr>
          <w:rFonts w:asciiTheme="minorHAnsi" w:hAnsiTheme="minorHAnsi" w:cs="Arial"/>
          <w:color w:val="000000"/>
        </w:rPr>
        <w:t>’</w:t>
      </w:r>
      <w:r w:rsidR="00892691" w:rsidRPr="00CC244C">
        <w:rPr>
          <w:rFonts w:asciiTheme="minorHAnsi" w:hAnsiTheme="minorHAnsi" w:cs="Arial"/>
          <w:color w:val="000000"/>
        </w:rPr>
        <w:t>éducation (non scolaire) entre pairs d</w:t>
      </w:r>
      <w:r w:rsidR="0032204A">
        <w:rPr>
          <w:rFonts w:asciiTheme="minorHAnsi" w:hAnsiTheme="minorHAnsi" w:cs="Arial"/>
          <w:color w:val="000000"/>
        </w:rPr>
        <w:t>’</w:t>
      </w:r>
      <w:r w:rsidR="00892691" w:rsidRPr="00CC244C">
        <w:rPr>
          <w:rFonts w:asciiTheme="minorHAnsi" w:hAnsiTheme="minorHAnsi" w:cs="Arial"/>
          <w:color w:val="000000"/>
        </w:rPr>
        <w:t xml:space="preserve">âge et, singulièrement entre filles et garçons. Elle a ainsi désigné le projet de mixité mis en place en </w:t>
      </w:r>
      <w:r w:rsidR="00B9489A">
        <w:rPr>
          <w:rFonts w:asciiTheme="minorHAnsi" w:hAnsiTheme="minorHAnsi" w:cs="Arial"/>
          <w:color w:val="000000"/>
        </w:rPr>
        <w:t>France,</w:t>
      </w:r>
      <w:r w:rsidR="00892691" w:rsidRPr="00CC244C">
        <w:rPr>
          <w:rFonts w:asciiTheme="minorHAnsi" w:hAnsiTheme="minorHAnsi" w:cs="Arial"/>
          <w:color w:val="000000"/>
        </w:rPr>
        <w:t xml:space="preserve"> à partir </w:t>
      </w:r>
      <w:r w:rsidR="00892691" w:rsidRPr="00CC244C">
        <w:rPr>
          <w:rFonts w:asciiTheme="minorHAnsi" w:hAnsiTheme="minorHAnsi" w:cs="Arial"/>
          <w:color w:val="000000"/>
        </w:rPr>
        <w:lastRenderedPageBreak/>
        <w:t>de 1949, par certains mouvements scouts, notamment laïques</w:t>
      </w:r>
      <w:r w:rsidR="00B9489A">
        <w:rPr>
          <w:rFonts w:asciiTheme="minorHAnsi" w:hAnsiTheme="minorHAnsi" w:cs="Arial"/>
          <w:color w:val="000000"/>
        </w:rPr>
        <w:t> </w:t>
      </w:r>
      <w:r w:rsidR="00786536" w:rsidRPr="00CC244C">
        <w:rPr>
          <w:rStyle w:val="Appelnotedebasdep"/>
          <w:rFonts w:asciiTheme="minorHAnsi" w:hAnsiTheme="minorHAnsi" w:cs="Arial"/>
          <w:color w:val="000000"/>
        </w:rPr>
        <w:footnoteReference w:id="4"/>
      </w:r>
      <w:r w:rsidR="00892691" w:rsidRPr="00CC244C">
        <w:rPr>
          <w:rFonts w:asciiTheme="minorHAnsi" w:hAnsiTheme="minorHAnsi" w:cs="Arial"/>
          <w:color w:val="000000"/>
        </w:rPr>
        <w:t xml:space="preserve">. Promue dès la fin du </w:t>
      </w:r>
      <w:r w:rsidR="00923925">
        <w:rPr>
          <w:rFonts w:asciiTheme="minorHAnsi" w:hAnsiTheme="minorHAnsi" w:cs="Arial"/>
          <w:smallCaps/>
          <w:color w:val="000000"/>
        </w:rPr>
        <w:t>xix</w:t>
      </w:r>
      <w:r w:rsidR="00892691" w:rsidRPr="00CC244C">
        <w:rPr>
          <w:rFonts w:asciiTheme="minorHAnsi" w:hAnsiTheme="minorHAnsi" w:cs="Arial"/>
          <w:color w:val="000000"/>
          <w:vertAlign w:val="superscript"/>
        </w:rPr>
        <w:t>e</w:t>
      </w:r>
      <w:r w:rsidR="00A4140D">
        <w:rPr>
          <w:rFonts w:asciiTheme="minorHAnsi" w:hAnsiTheme="minorHAnsi" w:cs="Arial"/>
          <w:color w:val="000000"/>
          <w:vertAlign w:val="superscript"/>
        </w:rPr>
        <w:t> </w:t>
      </w:r>
      <w:r w:rsidR="00892691" w:rsidRPr="00CC244C">
        <w:rPr>
          <w:rFonts w:asciiTheme="minorHAnsi" w:hAnsiTheme="minorHAnsi" w:cs="Arial"/>
          <w:color w:val="000000"/>
        </w:rPr>
        <w:t>siècle par d</w:t>
      </w:r>
      <w:r w:rsidR="00786536" w:rsidRPr="00CC244C">
        <w:rPr>
          <w:rFonts w:asciiTheme="minorHAnsi" w:hAnsiTheme="minorHAnsi" w:cs="Arial"/>
          <w:color w:val="000000"/>
        </w:rPr>
        <w:t>es pédagogues anarchistes et</w:t>
      </w:r>
      <w:r w:rsidR="00892691" w:rsidRPr="00CC244C">
        <w:rPr>
          <w:rFonts w:asciiTheme="minorHAnsi" w:hAnsiTheme="minorHAnsi" w:cs="Arial"/>
          <w:color w:val="000000"/>
        </w:rPr>
        <w:t xml:space="preserve"> observée de fait dans nombre d</w:t>
      </w:r>
      <w:r w:rsidR="0032204A">
        <w:rPr>
          <w:rFonts w:asciiTheme="minorHAnsi" w:hAnsiTheme="minorHAnsi" w:cs="Arial"/>
          <w:color w:val="000000"/>
        </w:rPr>
        <w:t>’</w:t>
      </w:r>
      <w:r w:rsidR="00892691" w:rsidRPr="00CC244C">
        <w:rPr>
          <w:rFonts w:asciiTheme="minorHAnsi" w:hAnsiTheme="minorHAnsi" w:cs="Arial"/>
          <w:color w:val="000000"/>
        </w:rPr>
        <w:t>écoles rurales à classe unique, la généralisation de la mixité dans tous les degrés de l</w:t>
      </w:r>
      <w:r w:rsidR="0032204A">
        <w:rPr>
          <w:rFonts w:asciiTheme="minorHAnsi" w:hAnsiTheme="minorHAnsi" w:cs="Arial"/>
          <w:color w:val="000000"/>
        </w:rPr>
        <w:t>’</w:t>
      </w:r>
      <w:r w:rsidR="00892691" w:rsidRPr="00CC244C">
        <w:rPr>
          <w:rFonts w:asciiTheme="minorHAnsi" w:hAnsiTheme="minorHAnsi" w:cs="Arial"/>
          <w:color w:val="000000"/>
        </w:rPr>
        <w:t>enseignement fut quant à elle instituée par la « loi Haby » de 1975 et par ses décrets d</w:t>
      </w:r>
      <w:r w:rsidR="0032204A">
        <w:rPr>
          <w:rFonts w:asciiTheme="minorHAnsi" w:hAnsiTheme="minorHAnsi" w:cs="Arial"/>
          <w:color w:val="000000"/>
        </w:rPr>
        <w:t>’</w:t>
      </w:r>
      <w:r w:rsidR="00892691" w:rsidRPr="00CC244C">
        <w:rPr>
          <w:rFonts w:asciiTheme="minorHAnsi" w:hAnsiTheme="minorHAnsi" w:cs="Arial"/>
          <w:color w:val="000000"/>
        </w:rPr>
        <w:t>application de 1976.</w:t>
      </w:r>
    </w:p>
    <w:p w14:paraId="5AB3C10E" w14:textId="2164554E" w:rsidR="008A3862" w:rsidRPr="00CC244C" w:rsidRDefault="007B7ABE" w:rsidP="00CC244C">
      <w:pPr>
        <w:shd w:val="clear" w:color="auto" w:fill="FFFFFF"/>
        <w:jc w:val="both"/>
        <w:rPr>
          <w:rFonts w:asciiTheme="minorHAnsi" w:hAnsiTheme="minorHAnsi" w:cs="Arial"/>
        </w:rPr>
      </w:pPr>
      <w:r w:rsidRPr="00CC244C">
        <w:rPr>
          <w:rFonts w:asciiTheme="minorHAnsi" w:hAnsiTheme="minorHAnsi" w:cs="Arial"/>
        </w:rPr>
        <w:t>La référence à une coéducation impliquant une diversité d</w:t>
      </w:r>
      <w:r w:rsidR="0032204A">
        <w:rPr>
          <w:rFonts w:asciiTheme="minorHAnsi" w:hAnsiTheme="minorHAnsi" w:cs="Arial"/>
        </w:rPr>
        <w:t>’</w:t>
      </w:r>
      <w:r w:rsidRPr="00CC244C">
        <w:rPr>
          <w:rFonts w:asciiTheme="minorHAnsi" w:hAnsiTheme="minorHAnsi" w:cs="Arial"/>
        </w:rPr>
        <w:t>adultes en situation d</w:t>
      </w:r>
      <w:r w:rsidR="0032204A">
        <w:rPr>
          <w:rFonts w:asciiTheme="minorHAnsi" w:hAnsiTheme="minorHAnsi" w:cs="Arial"/>
        </w:rPr>
        <w:t>’</w:t>
      </w:r>
      <w:r w:rsidRPr="00CC244C">
        <w:rPr>
          <w:rFonts w:asciiTheme="minorHAnsi" w:hAnsiTheme="minorHAnsi" w:cs="Arial"/>
        </w:rPr>
        <w:t xml:space="preserve">éducateurs </w:t>
      </w:r>
      <w:r w:rsidR="00B9489A" w:rsidRPr="00CC244C">
        <w:rPr>
          <w:rFonts w:asciiTheme="minorHAnsi" w:hAnsiTheme="minorHAnsi" w:cs="Arial"/>
        </w:rPr>
        <w:t>–</w:t>
      </w:r>
      <w:r w:rsidR="00B9489A">
        <w:rPr>
          <w:rFonts w:asciiTheme="minorHAnsi" w:hAnsiTheme="minorHAnsi" w:cs="Arial"/>
        </w:rPr>
        <w:t> </w:t>
      </w:r>
      <w:r w:rsidRPr="00CC244C">
        <w:rPr>
          <w:rFonts w:asciiTheme="minorHAnsi" w:hAnsiTheme="minorHAnsi" w:cs="Arial"/>
        </w:rPr>
        <w:t>parents compris</w:t>
      </w:r>
      <w:r w:rsidR="00B9489A">
        <w:rPr>
          <w:rFonts w:asciiTheme="minorHAnsi" w:hAnsiTheme="minorHAnsi" w:cs="Arial"/>
        </w:rPr>
        <w:t> –</w:t>
      </w:r>
      <w:r w:rsidRPr="00CC244C">
        <w:rPr>
          <w:rFonts w:asciiTheme="minorHAnsi" w:hAnsiTheme="minorHAnsi" w:cs="Arial"/>
        </w:rPr>
        <w:t xml:space="preserve"> a été </w:t>
      </w:r>
      <w:r w:rsidR="00786536" w:rsidRPr="00CC244C">
        <w:rPr>
          <w:rFonts w:asciiTheme="minorHAnsi" w:hAnsiTheme="minorHAnsi" w:cs="Arial"/>
        </w:rPr>
        <w:t>simultanément</w:t>
      </w:r>
      <w:r w:rsidRPr="00CC244C">
        <w:rPr>
          <w:rFonts w:asciiTheme="minorHAnsi" w:hAnsiTheme="minorHAnsi" w:cs="Arial"/>
        </w:rPr>
        <w:t xml:space="preserve"> e</w:t>
      </w:r>
      <w:r w:rsidR="00786536" w:rsidRPr="00CC244C">
        <w:rPr>
          <w:rFonts w:asciiTheme="minorHAnsi" w:hAnsiTheme="minorHAnsi" w:cs="Arial"/>
        </w:rPr>
        <w:t>ntretenue</w:t>
      </w:r>
      <w:r w:rsidRPr="00CC244C">
        <w:rPr>
          <w:rFonts w:asciiTheme="minorHAnsi" w:hAnsiTheme="minorHAnsi" w:cs="Arial"/>
        </w:rPr>
        <w:t xml:space="preserve"> à travers de multiples expérimentations</w:t>
      </w:r>
      <w:r w:rsidR="00786536" w:rsidRPr="00CC244C">
        <w:rPr>
          <w:rFonts w:asciiTheme="minorHAnsi" w:hAnsiTheme="minorHAnsi" w:cs="Arial"/>
        </w:rPr>
        <w:t xml:space="preserve"> menées</w:t>
      </w:r>
      <w:r w:rsidRPr="00CC244C">
        <w:rPr>
          <w:rFonts w:asciiTheme="minorHAnsi" w:hAnsiTheme="minorHAnsi" w:cs="Arial"/>
        </w:rPr>
        <w:t xml:space="preserve">, depuis le début du </w:t>
      </w:r>
      <w:r w:rsidR="00923925">
        <w:rPr>
          <w:rFonts w:asciiTheme="minorHAnsi" w:hAnsiTheme="minorHAnsi" w:cs="Arial"/>
          <w:smallCaps/>
          <w:color w:val="000000"/>
        </w:rPr>
        <w:t>xx</w:t>
      </w:r>
      <w:r w:rsidR="00923925" w:rsidRPr="00CC244C">
        <w:rPr>
          <w:rFonts w:asciiTheme="minorHAnsi" w:hAnsiTheme="minorHAnsi" w:cs="Arial"/>
          <w:color w:val="000000"/>
          <w:vertAlign w:val="superscript"/>
        </w:rPr>
        <w:t>e</w:t>
      </w:r>
      <w:r w:rsidR="00923925">
        <w:rPr>
          <w:rFonts w:asciiTheme="minorHAnsi" w:hAnsiTheme="minorHAnsi" w:cs="Arial"/>
          <w:color w:val="000000"/>
          <w:vertAlign w:val="superscript"/>
        </w:rPr>
        <w:t> </w:t>
      </w:r>
      <w:r w:rsidR="00EE6757" w:rsidRPr="00CC244C">
        <w:rPr>
          <w:rFonts w:asciiTheme="minorHAnsi" w:hAnsiTheme="minorHAnsi" w:cs="Arial"/>
        </w:rPr>
        <w:t>siècle, par certains</w:t>
      </w:r>
      <w:r w:rsidRPr="00CC244C">
        <w:rPr>
          <w:rFonts w:asciiTheme="minorHAnsi" w:hAnsiTheme="minorHAnsi" w:cs="Arial"/>
        </w:rPr>
        <w:t xml:space="preserve"> courants libertaires ou protocommunistes qui ont inspiré des mouvements pédagogiques d</w:t>
      </w:r>
      <w:r w:rsidR="0032204A">
        <w:rPr>
          <w:rFonts w:asciiTheme="minorHAnsi" w:hAnsiTheme="minorHAnsi" w:cs="Arial"/>
        </w:rPr>
        <w:t>’</w:t>
      </w:r>
      <w:r w:rsidRPr="00CC244C">
        <w:rPr>
          <w:rFonts w:asciiTheme="minorHAnsi" w:hAnsiTheme="minorHAnsi" w:cs="Arial"/>
        </w:rPr>
        <w:t>enseignants et des militants de l</w:t>
      </w:r>
      <w:r w:rsidR="0032204A">
        <w:rPr>
          <w:rFonts w:asciiTheme="minorHAnsi" w:hAnsiTheme="minorHAnsi" w:cs="Arial"/>
        </w:rPr>
        <w:t>’</w:t>
      </w:r>
      <w:r w:rsidRPr="00CC244C">
        <w:rPr>
          <w:rFonts w:asciiTheme="minorHAnsi" w:hAnsiTheme="minorHAnsi" w:cs="Arial"/>
        </w:rPr>
        <w:t xml:space="preserve">éducation populaire. Elle a été reprise, à partir des </w:t>
      </w:r>
      <w:r w:rsidR="00B9489A" w:rsidRPr="00CC244C">
        <w:rPr>
          <w:rFonts w:asciiTheme="minorHAnsi" w:hAnsiTheme="minorHAnsi" w:cs="Arial"/>
        </w:rPr>
        <w:t>années</w:t>
      </w:r>
      <w:r w:rsidR="00B9489A">
        <w:rPr>
          <w:rFonts w:asciiTheme="minorHAnsi" w:hAnsiTheme="minorHAnsi" w:cs="Arial"/>
        </w:rPr>
        <w:t> </w:t>
      </w:r>
      <w:r w:rsidRPr="00CC244C">
        <w:rPr>
          <w:rFonts w:asciiTheme="minorHAnsi" w:hAnsiTheme="minorHAnsi" w:cs="Arial"/>
        </w:rPr>
        <w:t>1980, par différentes fédérations de parents organisés</w:t>
      </w:r>
      <w:r w:rsidR="00B9489A">
        <w:rPr>
          <w:rFonts w:asciiTheme="minorHAnsi" w:hAnsiTheme="minorHAnsi" w:cs="Arial"/>
        </w:rPr>
        <w:t> </w:t>
      </w:r>
      <w:r w:rsidR="008A3862" w:rsidRPr="00CC244C">
        <w:rPr>
          <w:rStyle w:val="Appelnotedebasdep"/>
          <w:rFonts w:asciiTheme="minorHAnsi" w:hAnsiTheme="minorHAnsi" w:cs="Arial"/>
        </w:rPr>
        <w:footnoteReference w:id="5"/>
      </w:r>
      <w:r w:rsidRPr="00CC244C">
        <w:rPr>
          <w:rFonts w:asciiTheme="minorHAnsi" w:hAnsiTheme="minorHAnsi" w:cs="Arial"/>
        </w:rPr>
        <w:t>. Si elle a été timidem</w:t>
      </w:r>
      <w:r w:rsidR="00EE6757" w:rsidRPr="00CC244C">
        <w:rPr>
          <w:rFonts w:asciiTheme="minorHAnsi" w:hAnsiTheme="minorHAnsi" w:cs="Arial"/>
        </w:rPr>
        <w:t>ent prônée, depuis peu</w:t>
      </w:r>
      <w:r w:rsidRPr="00CC244C">
        <w:rPr>
          <w:rFonts w:asciiTheme="minorHAnsi" w:hAnsiTheme="minorHAnsi" w:cs="Arial"/>
        </w:rPr>
        <w:t xml:space="preserve">, par les partis de la gauche institutionnelle et décentralisatrice </w:t>
      </w:r>
      <w:r w:rsidR="00B9489A">
        <w:rPr>
          <w:rFonts w:asciiTheme="minorHAnsi" w:hAnsiTheme="minorHAnsi" w:cs="Arial"/>
        </w:rPr>
        <w:t>– </w:t>
      </w:r>
      <w:r w:rsidRPr="00CC244C">
        <w:rPr>
          <w:rFonts w:asciiTheme="minorHAnsi" w:hAnsiTheme="minorHAnsi" w:cs="Arial"/>
        </w:rPr>
        <w:t>alors qu</w:t>
      </w:r>
      <w:r w:rsidR="0032204A">
        <w:rPr>
          <w:rFonts w:asciiTheme="minorHAnsi" w:hAnsiTheme="minorHAnsi" w:cs="Arial"/>
        </w:rPr>
        <w:t>’</w:t>
      </w:r>
      <w:r w:rsidRPr="00CC244C">
        <w:rPr>
          <w:rFonts w:asciiTheme="minorHAnsi" w:hAnsiTheme="minorHAnsi" w:cs="Arial"/>
        </w:rPr>
        <w:t>elle est plus résolument théorisée par leurs alliés écologistes, mais simultanément considérée avec méfiance par les partis représentant une gauche plus radicale et plus jacobine</w:t>
      </w:r>
      <w:r w:rsidR="00B9489A">
        <w:rPr>
          <w:rFonts w:asciiTheme="minorHAnsi" w:hAnsiTheme="minorHAnsi" w:cs="Arial"/>
        </w:rPr>
        <w:t> –</w:t>
      </w:r>
      <w:r w:rsidR="00A4140D">
        <w:rPr>
          <w:rFonts w:asciiTheme="minorHAnsi" w:hAnsiTheme="minorHAnsi" w:cs="Arial"/>
        </w:rPr>
        <w:t>,</w:t>
      </w:r>
      <w:r w:rsidRPr="00CC244C">
        <w:rPr>
          <w:rFonts w:asciiTheme="minorHAnsi" w:hAnsiTheme="minorHAnsi" w:cs="Arial"/>
        </w:rPr>
        <w:t xml:space="preserve"> elle semble susciter en revanche une crispation récente de la part des partis de droite et de centre droit.</w:t>
      </w:r>
    </w:p>
    <w:p w14:paraId="177C76FB" w14:textId="2129457D" w:rsidR="0021162A" w:rsidRPr="00CC244C" w:rsidRDefault="00CE5BB0" w:rsidP="00CC244C">
      <w:pPr>
        <w:shd w:val="clear" w:color="auto" w:fill="FFFFFF"/>
        <w:jc w:val="both"/>
        <w:rPr>
          <w:rFonts w:asciiTheme="minorHAnsi" w:hAnsiTheme="minorHAnsi" w:cs="Arial"/>
          <w:color w:val="404040"/>
          <w:lang w:eastAsia="en-GB"/>
        </w:rPr>
      </w:pPr>
      <w:r w:rsidRPr="00CC244C">
        <w:rPr>
          <w:rFonts w:asciiTheme="minorHAnsi" w:hAnsiTheme="minorHAnsi" w:cs="Arial"/>
        </w:rPr>
        <w:t>O</w:t>
      </w:r>
      <w:r w:rsidR="008A3862" w:rsidRPr="00CC244C">
        <w:rPr>
          <w:rFonts w:asciiTheme="minorHAnsi" w:hAnsiTheme="minorHAnsi" w:cs="Arial"/>
        </w:rPr>
        <w:t xml:space="preserve">ubliant ce que les mises en œuvre </w:t>
      </w:r>
      <w:r w:rsidRPr="00CC244C">
        <w:rPr>
          <w:rFonts w:asciiTheme="minorHAnsi" w:hAnsiTheme="minorHAnsi" w:cs="Arial"/>
        </w:rPr>
        <w:t xml:space="preserve">concrètes et expérimentales </w:t>
      </w:r>
      <w:r w:rsidR="008A3862" w:rsidRPr="00CC244C">
        <w:rPr>
          <w:rFonts w:asciiTheme="minorHAnsi" w:hAnsiTheme="minorHAnsi" w:cs="Arial"/>
        </w:rPr>
        <w:t>devaient au</w:t>
      </w:r>
      <w:r w:rsidRPr="00CC244C">
        <w:rPr>
          <w:rFonts w:asciiTheme="minorHAnsi" w:hAnsiTheme="minorHAnsi" w:cs="Arial"/>
        </w:rPr>
        <w:t xml:space="preserve"> secteur</w:t>
      </w:r>
      <w:r w:rsidR="008A3862" w:rsidRPr="00CC244C">
        <w:rPr>
          <w:rFonts w:asciiTheme="minorHAnsi" w:hAnsiTheme="minorHAnsi" w:cs="Arial"/>
        </w:rPr>
        <w:t xml:space="preserve"> de l</w:t>
      </w:r>
      <w:r w:rsidR="0032204A">
        <w:rPr>
          <w:rFonts w:asciiTheme="minorHAnsi" w:hAnsiTheme="minorHAnsi" w:cs="Arial"/>
        </w:rPr>
        <w:t>’</w:t>
      </w:r>
      <w:r w:rsidR="008A3862" w:rsidRPr="00CC244C">
        <w:rPr>
          <w:rFonts w:asciiTheme="minorHAnsi" w:hAnsiTheme="minorHAnsi" w:cs="Arial"/>
        </w:rPr>
        <w:t xml:space="preserve">éducation populaire et </w:t>
      </w:r>
      <w:r w:rsidRPr="00CC244C">
        <w:rPr>
          <w:rFonts w:asciiTheme="minorHAnsi" w:hAnsiTheme="minorHAnsi" w:cs="Arial"/>
        </w:rPr>
        <w:t xml:space="preserve">à celui </w:t>
      </w:r>
      <w:r w:rsidR="008A3862" w:rsidRPr="00CC244C">
        <w:rPr>
          <w:rFonts w:asciiTheme="minorHAnsi" w:hAnsiTheme="minorHAnsi" w:cs="Arial"/>
        </w:rPr>
        <w:t xml:space="preserve">des pédagogies actives et participatives, le débat politique </w:t>
      </w:r>
      <w:r w:rsidRPr="00CC244C">
        <w:rPr>
          <w:rFonts w:asciiTheme="minorHAnsi" w:hAnsiTheme="minorHAnsi" w:cs="Arial"/>
        </w:rPr>
        <w:t xml:space="preserve">relatif à la </w:t>
      </w:r>
      <w:r w:rsidR="00EE6757" w:rsidRPr="00CC244C">
        <w:rPr>
          <w:rFonts w:asciiTheme="minorHAnsi" w:hAnsiTheme="minorHAnsi" w:cs="Arial"/>
        </w:rPr>
        <w:t xml:space="preserve">promotion de la </w:t>
      </w:r>
      <w:r w:rsidRPr="00CC244C">
        <w:rPr>
          <w:rFonts w:asciiTheme="minorHAnsi" w:hAnsiTheme="minorHAnsi" w:cs="Arial"/>
        </w:rPr>
        <w:t xml:space="preserve">coéducation </w:t>
      </w:r>
      <w:r w:rsidR="008A3862" w:rsidRPr="00CC244C">
        <w:rPr>
          <w:rFonts w:asciiTheme="minorHAnsi" w:hAnsiTheme="minorHAnsi" w:cs="Arial"/>
        </w:rPr>
        <w:t>s</w:t>
      </w:r>
      <w:r w:rsidR="0032204A">
        <w:rPr>
          <w:rFonts w:asciiTheme="minorHAnsi" w:hAnsiTheme="minorHAnsi" w:cs="Arial"/>
        </w:rPr>
        <w:t>’</w:t>
      </w:r>
      <w:r w:rsidR="008A3862" w:rsidRPr="00CC244C">
        <w:rPr>
          <w:rFonts w:asciiTheme="minorHAnsi" w:hAnsiTheme="minorHAnsi" w:cs="Arial"/>
        </w:rPr>
        <w:t xml:space="preserve">est </w:t>
      </w:r>
      <w:r w:rsidRPr="00CC244C">
        <w:rPr>
          <w:rFonts w:asciiTheme="minorHAnsi" w:hAnsiTheme="minorHAnsi" w:cs="Arial"/>
        </w:rPr>
        <w:t xml:space="preserve">en effet </w:t>
      </w:r>
      <w:r w:rsidR="008A3862" w:rsidRPr="00CC244C">
        <w:rPr>
          <w:rFonts w:asciiTheme="minorHAnsi" w:hAnsiTheme="minorHAnsi" w:cs="Arial"/>
        </w:rPr>
        <w:t>récemment cristallisé sur les seules relations entre enseignants</w:t>
      </w:r>
      <w:r w:rsidR="00112647" w:rsidRPr="00CC244C">
        <w:rPr>
          <w:rFonts w:asciiTheme="minorHAnsi" w:hAnsiTheme="minorHAnsi" w:cs="Arial"/>
        </w:rPr>
        <w:t xml:space="preserve"> et parents </w:t>
      </w:r>
      <w:r w:rsidR="00B9489A" w:rsidRPr="00CC244C">
        <w:rPr>
          <w:rFonts w:asciiTheme="minorHAnsi" w:hAnsiTheme="minorHAnsi" w:cs="Arial"/>
        </w:rPr>
        <w:t>–</w:t>
      </w:r>
      <w:r w:rsidR="00B9489A">
        <w:rPr>
          <w:rFonts w:asciiTheme="minorHAnsi" w:hAnsiTheme="minorHAnsi" w:cs="Arial"/>
        </w:rPr>
        <w:t> </w:t>
      </w:r>
      <w:r w:rsidR="00112647" w:rsidRPr="00CC244C">
        <w:rPr>
          <w:rFonts w:asciiTheme="minorHAnsi" w:hAnsiTheme="minorHAnsi" w:cs="Arial"/>
        </w:rPr>
        <w:t>certains parents, du moins</w:t>
      </w:r>
      <w:r w:rsidR="008A3862" w:rsidRPr="00CC244C">
        <w:rPr>
          <w:rFonts w:asciiTheme="minorHAnsi" w:hAnsiTheme="minorHAnsi" w:cs="Arial"/>
        </w:rPr>
        <w:t>.</w:t>
      </w:r>
    </w:p>
    <w:p w14:paraId="55C4514B" w14:textId="78C008A9" w:rsidR="00112647" w:rsidRPr="00CC244C" w:rsidRDefault="00112647" w:rsidP="00CC244C">
      <w:pPr>
        <w:shd w:val="clear" w:color="auto" w:fill="FFFFFF"/>
        <w:jc w:val="both"/>
        <w:rPr>
          <w:rFonts w:asciiTheme="minorHAnsi" w:hAnsiTheme="minorHAnsi" w:cs="Arial"/>
        </w:rPr>
      </w:pPr>
      <w:r w:rsidRPr="00CC244C">
        <w:rPr>
          <w:rFonts w:asciiTheme="minorHAnsi" w:hAnsiTheme="minorHAnsi" w:cs="Arial"/>
        </w:rPr>
        <w:t>Une circulaire du 15</w:t>
      </w:r>
      <w:r w:rsidR="00A4140D">
        <w:rPr>
          <w:rFonts w:asciiTheme="minorHAnsi" w:hAnsiTheme="minorHAnsi" w:cs="Arial"/>
        </w:rPr>
        <w:t> </w:t>
      </w:r>
      <w:r w:rsidRPr="00CC244C">
        <w:rPr>
          <w:rFonts w:asciiTheme="minorHAnsi" w:hAnsiTheme="minorHAnsi" w:cs="Arial"/>
        </w:rPr>
        <w:t xml:space="preserve">octobre 2013 du </w:t>
      </w:r>
      <w:r w:rsidR="00B9489A">
        <w:rPr>
          <w:rFonts w:asciiTheme="minorHAnsi" w:hAnsiTheme="minorHAnsi" w:cs="Arial"/>
        </w:rPr>
        <w:t>m</w:t>
      </w:r>
      <w:r w:rsidR="00B9489A" w:rsidRPr="00CC244C">
        <w:rPr>
          <w:rFonts w:asciiTheme="minorHAnsi" w:hAnsiTheme="minorHAnsi" w:cs="Arial"/>
        </w:rPr>
        <w:t xml:space="preserve">inistère </w:t>
      </w:r>
      <w:r w:rsidRPr="00CC244C">
        <w:rPr>
          <w:rFonts w:asciiTheme="minorHAnsi" w:hAnsiTheme="minorHAnsi" w:cs="Arial"/>
        </w:rPr>
        <w:t>de l</w:t>
      </w:r>
      <w:r w:rsidR="0032204A">
        <w:rPr>
          <w:rFonts w:asciiTheme="minorHAnsi" w:hAnsiTheme="minorHAnsi" w:cs="Arial"/>
        </w:rPr>
        <w:t>’</w:t>
      </w:r>
      <w:r w:rsidR="00A4140D">
        <w:rPr>
          <w:rFonts w:asciiTheme="minorHAnsi" w:hAnsiTheme="minorHAnsi" w:cs="Arial"/>
        </w:rPr>
        <w:t>É</w:t>
      </w:r>
      <w:r w:rsidRPr="00CC244C">
        <w:rPr>
          <w:rFonts w:asciiTheme="minorHAnsi" w:hAnsiTheme="minorHAnsi" w:cs="Arial"/>
        </w:rPr>
        <w:t>ducation nationale, relative aux « </w:t>
      </w:r>
      <w:r w:rsidRPr="0032204A">
        <w:rPr>
          <w:rFonts w:asciiTheme="minorHAnsi" w:hAnsiTheme="minorHAnsi" w:cs="Arial"/>
        </w:rPr>
        <w:t xml:space="preserve">relations </w:t>
      </w:r>
      <w:r w:rsidR="00B9489A">
        <w:rPr>
          <w:rFonts w:asciiTheme="minorHAnsi" w:hAnsiTheme="minorHAnsi" w:cs="Arial"/>
        </w:rPr>
        <w:t>É</w:t>
      </w:r>
      <w:r w:rsidRPr="0032204A">
        <w:rPr>
          <w:rFonts w:asciiTheme="minorHAnsi" w:hAnsiTheme="minorHAnsi" w:cs="Arial"/>
        </w:rPr>
        <w:t>cole-Parents</w:t>
      </w:r>
      <w:r w:rsidRPr="00CC244C">
        <w:rPr>
          <w:rFonts w:asciiTheme="minorHAnsi" w:hAnsiTheme="minorHAnsi" w:cs="Arial"/>
        </w:rPr>
        <w:t> », visera ainsi à « </w:t>
      </w:r>
      <w:r w:rsidRPr="0032204A">
        <w:rPr>
          <w:rFonts w:asciiTheme="minorHAnsi" w:hAnsiTheme="minorHAnsi" w:cs="Arial"/>
        </w:rPr>
        <w:t>renforcer la coopération entre les parents et l</w:t>
      </w:r>
      <w:r w:rsidR="0032204A" w:rsidRPr="0032204A">
        <w:rPr>
          <w:rFonts w:asciiTheme="minorHAnsi" w:hAnsiTheme="minorHAnsi" w:cs="Arial"/>
        </w:rPr>
        <w:t>’</w:t>
      </w:r>
      <w:r w:rsidR="007A0F49">
        <w:rPr>
          <w:rFonts w:asciiTheme="minorHAnsi" w:hAnsiTheme="minorHAnsi" w:cs="Arial"/>
        </w:rPr>
        <w:t>é</w:t>
      </w:r>
      <w:r w:rsidRPr="0032204A">
        <w:rPr>
          <w:rFonts w:asciiTheme="minorHAnsi" w:hAnsiTheme="minorHAnsi" w:cs="Arial"/>
        </w:rPr>
        <w:t>cole dans les territoires</w:t>
      </w:r>
      <w:r w:rsidRPr="00CC244C">
        <w:rPr>
          <w:rFonts w:asciiTheme="minorHAnsi" w:hAnsiTheme="minorHAnsi" w:cs="Arial"/>
        </w:rPr>
        <w:t> ». Elle ne manquera pas d</w:t>
      </w:r>
      <w:r w:rsidR="0032204A">
        <w:rPr>
          <w:rFonts w:asciiTheme="minorHAnsi" w:hAnsiTheme="minorHAnsi" w:cs="Arial"/>
        </w:rPr>
        <w:t>’</w:t>
      </w:r>
      <w:r w:rsidRPr="00CC244C">
        <w:rPr>
          <w:rFonts w:asciiTheme="minorHAnsi" w:hAnsiTheme="minorHAnsi" w:cs="Arial"/>
        </w:rPr>
        <w:t>insister classiquement sur l</w:t>
      </w:r>
      <w:r w:rsidR="0032204A">
        <w:rPr>
          <w:rFonts w:asciiTheme="minorHAnsi" w:hAnsiTheme="minorHAnsi" w:cs="Arial"/>
        </w:rPr>
        <w:t>’</w:t>
      </w:r>
      <w:r w:rsidRPr="00CC244C">
        <w:rPr>
          <w:rFonts w:asciiTheme="minorHAnsi" w:hAnsiTheme="minorHAnsi" w:cs="Arial"/>
        </w:rPr>
        <w:t>importance de « </w:t>
      </w:r>
      <w:r w:rsidRPr="0032204A">
        <w:rPr>
          <w:rFonts w:asciiTheme="minorHAnsi" w:hAnsiTheme="minorHAnsi" w:cs="Arial"/>
        </w:rPr>
        <w:t>rapprocher de l</w:t>
      </w:r>
      <w:r w:rsidR="0032204A" w:rsidRPr="0032204A">
        <w:rPr>
          <w:rFonts w:asciiTheme="minorHAnsi" w:hAnsiTheme="minorHAnsi" w:cs="Arial"/>
        </w:rPr>
        <w:t>’</w:t>
      </w:r>
      <w:r w:rsidR="00A4140D">
        <w:rPr>
          <w:rFonts w:asciiTheme="minorHAnsi" w:hAnsiTheme="minorHAnsi" w:cs="Arial"/>
        </w:rPr>
        <w:t>É</w:t>
      </w:r>
      <w:r w:rsidRPr="0032204A">
        <w:rPr>
          <w:rFonts w:asciiTheme="minorHAnsi" w:hAnsiTheme="minorHAnsi" w:cs="Arial"/>
        </w:rPr>
        <w:t>cole les parents qui en sont éloignés</w:t>
      </w:r>
      <w:r w:rsidRPr="00CC244C">
        <w:rPr>
          <w:rFonts w:asciiTheme="minorHAnsi" w:hAnsiTheme="minorHAnsi" w:cs="Arial"/>
        </w:rPr>
        <w:t> », en omettant tout aussi classiq</w:t>
      </w:r>
      <w:r w:rsidR="00335722" w:rsidRPr="00CC244C">
        <w:rPr>
          <w:rFonts w:asciiTheme="minorHAnsi" w:hAnsiTheme="minorHAnsi" w:cs="Arial"/>
        </w:rPr>
        <w:t xml:space="preserve">uement de proposer que </w:t>
      </w:r>
      <w:r w:rsidRPr="00CC244C">
        <w:rPr>
          <w:rFonts w:asciiTheme="minorHAnsi" w:hAnsiTheme="minorHAnsi" w:cs="Arial"/>
        </w:rPr>
        <w:t>l</w:t>
      </w:r>
      <w:r w:rsidR="0032204A">
        <w:rPr>
          <w:rFonts w:asciiTheme="minorHAnsi" w:hAnsiTheme="minorHAnsi" w:cs="Arial"/>
        </w:rPr>
        <w:t>’</w:t>
      </w:r>
      <w:r w:rsidRPr="00CC244C">
        <w:rPr>
          <w:rFonts w:asciiTheme="minorHAnsi" w:hAnsiTheme="minorHAnsi" w:cs="Arial"/>
        </w:rPr>
        <w:t>« </w:t>
      </w:r>
      <w:r w:rsidR="00A4140D">
        <w:rPr>
          <w:rFonts w:asciiTheme="minorHAnsi" w:hAnsiTheme="minorHAnsi" w:cs="Arial"/>
        </w:rPr>
        <w:t>É</w:t>
      </w:r>
      <w:r w:rsidRPr="00CC244C">
        <w:rPr>
          <w:rFonts w:asciiTheme="minorHAnsi" w:hAnsiTheme="minorHAnsi" w:cs="Arial"/>
        </w:rPr>
        <w:t xml:space="preserve">cole » </w:t>
      </w:r>
      <w:r w:rsidR="00335722" w:rsidRPr="00CC244C">
        <w:rPr>
          <w:rFonts w:asciiTheme="minorHAnsi" w:hAnsiTheme="minorHAnsi" w:cs="Arial"/>
        </w:rPr>
        <w:t>se rapproche des parents quand elle</w:t>
      </w:r>
      <w:r w:rsidRPr="00CC244C">
        <w:rPr>
          <w:rFonts w:asciiTheme="minorHAnsi" w:hAnsiTheme="minorHAnsi" w:cs="Arial"/>
        </w:rPr>
        <w:t xml:space="preserve"> s</w:t>
      </w:r>
      <w:r w:rsidR="0032204A">
        <w:rPr>
          <w:rFonts w:asciiTheme="minorHAnsi" w:hAnsiTheme="minorHAnsi" w:cs="Arial"/>
        </w:rPr>
        <w:t>’</w:t>
      </w:r>
      <w:r w:rsidRPr="00CC244C">
        <w:rPr>
          <w:rFonts w:asciiTheme="minorHAnsi" w:hAnsiTheme="minorHAnsi" w:cs="Arial"/>
        </w:rPr>
        <w:t>est éloignée d</w:t>
      </w:r>
      <w:r w:rsidR="0032204A">
        <w:rPr>
          <w:rFonts w:asciiTheme="minorHAnsi" w:hAnsiTheme="minorHAnsi" w:cs="Arial"/>
        </w:rPr>
        <w:t>’</w:t>
      </w:r>
      <w:r w:rsidRPr="00CC244C">
        <w:rPr>
          <w:rFonts w:asciiTheme="minorHAnsi" w:hAnsiTheme="minorHAnsi" w:cs="Arial"/>
        </w:rPr>
        <w:t>eux</w:t>
      </w:r>
      <w:r w:rsidR="00335722" w:rsidRPr="00CC244C">
        <w:rPr>
          <w:rFonts w:asciiTheme="minorHAnsi" w:hAnsiTheme="minorHAnsi" w:cs="Arial"/>
        </w:rPr>
        <w:t xml:space="preserve"> </w:t>
      </w:r>
      <w:r w:rsidR="00B9489A">
        <w:rPr>
          <w:rFonts w:asciiTheme="minorHAnsi" w:hAnsiTheme="minorHAnsi" w:cs="Arial"/>
        </w:rPr>
        <w:t>– </w:t>
      </w:r>
      <w:r w:rsidR="00EE6757" w:rsidRPr="00CC244C">
        <w:rPr>
          <w:rFonts w:asciiTheme="minorHAnsi" w:hAnsiTheme="minorHAnsi" w:cs="Arial"/>
        </w:rPr>
        <w:t>et donc de la prise</w:t>
      </w:r>
      <w:r w:rsidR="00335722" w:rsidRPr="00CC244C">
        <w:rPr>
          <w:rFonts w:asciiTheme="minorHAnsi" w:hAnsiTheme="minorHAnsi" w:cs="Arial"/>
        </w:rPr>
        <w:t xml:space="preserve"> en considération de</w:t>
      </w:r>
      <w:r w:rsidRPr="00CC244C">
        <w:rPr>
          <w:rFonts w:asciiTheme="minorHAnsi" w:hAnsiTheme="minorHAnsi" w:cs="Arial"/>
        </w:rPr>
        <w:t>s cadres et conditions de vie</w:t>
      </w:r>
      <w:r w:rsidR="00335722" w:rsidRPr="00CC244C">
        <w:rPr>
          <w:rFonts w:asciiTheme="minorHAnsi" w:hAnsiTheme="minorHAnsi" w:cs="Arial"/>
        </w:rPr>
        <w:t xml:space="preserve"> des </w:t>
      </w:r>
      <w:r w:rsidR="00B9489A" w:rsidRPr="00CC244C">
        <w:rPr>
          <w:rFonts w:asciiTheme="minorHAnsi" w:hAnsiTheme="minorHAnsi" w:cs="Arial"/>
        </w:rPr>
        <w:t>enfants</w:t>
      </w:r>
      <w:r w:rsidR="00B9489A">
        <w:rPr>
          <w:rFonts w:asciiTheme="minorHAnsi" w:hAnsiTheme="minorHAnsi" w:cs="Arial"/>
        </w:rPr>
        <w:t> </w:t>
      </w:r>
      <w:r w:rsidR="00335722" w:rsidRPr="00CC244C">
        <w:rPr>
          <w:rFonts w:asciiTheme="minorHAnsi" w:hAnsiTheme="minorHAnsi" w:cs="Arial"/>
        </w:rPr>
        <w:t>– et qu</w:t>
      </w:r>
      <w:r w:rsidR="0032204A">
        <w:rPr>
          <w:rFonts w:asciiTheme="minorHAnsi" w:hAnsiTheme="minorHAnsi" w:cs="Arial"/>
        </w:rPr>
        <w:t>’</w:t>
      </w:r>
      <w:r w:rsidR="00335722" w:rsidRPr="00CC244C">
        <w:rPr>
          <w:rFonts w:asciiTheme="minorHAnsi" w:hAnsiTheme="minorHAnsi" w:cs="Arial"/>
        </w:rPr>
        <w:t>elle réfléchisse à son intégration dans leur environnement commun</w:t>
      </w:r>
      <w:r w:rsidR="00B9489A">
        <w:rPr>
          <w:rFonts w:asciiTheme="minorHAnsi" w:hAnsiTheme="minorHAnsi" w:cs="Arial"/>
        </w:rPr>
        <w:t> </w:t>
      </w:r>
      <w:r w:rsidR="00335722" w:rsidRPr="00CC244C">
        <w:rPr>
          <w:rStyle w:val="Appelnotedebasdep"/>
          <w:rFonts w:asciiTheme="minorHAnsi" w:hAnsiTheme="minorHAnsi" w:cs="Arial"/>
        </w:rPr>
        <w:footnoteReference w:id="6"/>
      </w:r>
      <w:r w:rsidRPr="00CC244C">
        <w:rPr>
          <w:rFonts w:asciiTheme="minorHAnsi" w:hAnsiTheme="minorHAnsi" w:cs="Arial"/>
        </w:rPr>
        <w:t>.</w:t>
      </w:r>
    </w:p>
    <w:p w14:paraId="3DD75E65" w14:textId="36663EDD" w:rsidR="00547BA2" w:rsidRPr="00CC244C" w:rsidRDefault="00112647" w:rsidP="00CC244C">
      <w:pPr>
        <w:shd w:val="clear" w:color="auto" w:fill="FFFFFF"/>
        <w:jc w:val="both"/>
        <w:rPr>
          <w:rStyle w:val="Accentuation"/>
          <w:rFonts w:asciiTheme="minorHAnsi" w:hAnsiTheme="minorHAnsi" w:cs="Arial"/>
          <w:color w:val="000000"/>
          <w:sz w:val="24"/>
        </w:rPr>
      </w:pPr>
      <w:r w:rsidRPr="00CC244C">
        <w:rPr>
          <w:rFonts w:asciiTheme="minorHAnsi" w:hAnsiTheme="minorHAnsi" w:cs="Arial"/>
        </w:rPr>
        <w:t>Une problématique que, ent</w:t>
      </w:r>
      <w:r w:rsidR="00E04D2F" w:rsidRPr="00CC244C">
        <w:rPr>
          <w:rFonts w:asciiTheme="minorHAnsi" w:hAnsiTheme="minorHAnsi" w:cs="Arial"/>
        </w:rPr>
        <w:t xml:space="preserve">re autres, tentera </w:t>
      </w:r>
      <w:r w:rsidR="00EE6757" w:rsidRPr="00CC244C">
        <w:rPr>
          <w:rFonts w:asciiTheme="minorHAnsi" w:hAnsiTheme="minorHAnsi" w:cs="Arial"/>
        </w:rPr>
        <w:t xml:space="preserve">aussi </w:t>
      </w:r>
      <w:r w:rsidR="00E04D2F" w:rsidRPr="00CC244C">
        <w:rPr>
          <w:rFonts w:asciiTheme="minorHAnsi" w:hAnsiTheme="minorHAnsi" w:cs="Arial"/>
        </w:rPr>
        <w:t>de traiter</w:t>
      </w:r>
      <w:r w:rsidRPr="00CC244C">
        <w:rPr>
          <w:rFonts w:asciiTheme="minorHAnsi" w:hAnsiTheme="minorHAnsi" w:cs="Arial"/>
        </w:rPr>
        <w:t xml:space="preserve"> </w:t>
      </w:r>
      <w:r w:rsidR="00547BA2" w:rsidRPr="00CC244C">
        <w:rPr>
          <w:rFonts w:asciiTheme="minorHAnsi" w:hAnsiTheme="minorHAnsi" w:cs="Arial"/>
        </w:rPr>
        <w:t xml:space="preserve">le </w:t>
      </w:r>
      <w:r w:rsidR="00E04D2F" w:rsidRPr="00CC244C">
        <w:rPr>
          <w:rFonts w:asciiTheme="minorHAnsi" w:hAnsiTheme="minorHAnsi" w:cs="Arial"/>
        </w:rPr>
        <w:t>r</w:t>
      </w:r>
      <w:r w:rsidRPr="00CC244C">
        <w:rPr>
          <w:rFonts w:asciiTheme="minorHAnsi" w:hAnsiTheme="minorHAnsi" w:cs="Arial"/>
        </w:rPr>
        <w:t xml:space="preserve">apport </w:t>
      </w:r>
      <w:r w:rsidR="00547BA2" w:rsidRPr="00CC244C">
        <w:rPr>
          <w:rFonts w:asciiTheme="minorHAnsi" w:hAnsiTheme="minorHAnsi" w:cs="Arial"/>
        </w:rPr>
        <w:t>d</w:t>
      </w:r>
      <w:r w:rsidR="0032204A">
        <w:rPr>
          <w:rFonts w:asciiTheme="minorHAnsi" w:hAnsiTheme="minorHAnsi" w:cs="Arial"/>
        </w:rPr>
        <w:t>’</w:t>
      </w:r>
      <w:r w:rsidR="00547BA2" w:rsidRPr="00CC244C">
        <w:rPr>
          <w:rFonts w:asciiTheme="minorHAnsi" w:hAnsiTheme="minorHAnsi" w:cs="Arial"/>
        </w:rPr>
        <w:t xml:space="preserve">une Mission </w:t>
      </w:r>
      <w:r w:rsidRPr="00CC244C">
        <w:rPr>
          <w:rFonts w:asciiTheme="minorHAnsi" w:hAnsiTheme="minorHAnsi" w:cs="Arial"/>
        </w:rPr>
        <w:t>d</w:t>
      </w:r>
      <w:r w:rsidR="0032204A">
        <w:rPr>
          <w:rFonts w:asciiTheme="minorHAnsi" w:hAnsiTheme="minorHAnsi" w:cs="Arial"/>
        </w:rPr>
        <w:t>’</w:t>
      </w:r>
      <w:r w:rsidRPr="00CC244C">
        <w:rPr>
          <w:rFonts w:asciiTheme="minorHAnsi" w:hAnsiTheme="minorHAnsi" w:cs="Arial"/>
        </w:rPr>
        <w:t>information sur « </w:t>
      </w:r>
      <w:r w:rsidRPr="0032204A">
        <w:rPr>
          <w:rFonts w:asciiTheme="minorHAnsi" w:hAnsiTheme="minorHAnsi" w:cs="Arial"/>
        </w:rPr>
        <w:t>les relations entre l</w:t>
      </w:r>
      <w:r w:rsidR="0032204A" w:rsidRPr="0032204A">
        <w:rPr>
          <w:rFonts w:asciiTheme="minorHAnsi" w:hAnsiTheme="minorHAnsi" w:cs="Arial"/>
        </w:rPr>
        <w:t>’</w:t>
      </w:r>
      <w:r w:rsidR="007A0F49">
        <w:rPr>
          <w:rFonts w:asciiTheme="minorHAnsi" w:hAnsiTheme="minorHAnsi" w:cs="Arial"/>
        </w:rPr>
        <w:t>é</w:t>
      </w:r>
      <w:r w:rsidRPr="0032204A">
        <w:rPr>
          <w:rFonts w:asciiTheme="minorHAnsi" w:hAnsiTheme="minorHAnsi" w:cs="Arial"/>
        </w:rPr>
        <w:t>cole et les parents</w:t>
      </w:r>
      <w:r w:rsidRPr="00CC244C">
        <w:rPr>
          <w:rFonts w:asciiTheme="minorHAnsi" w:hAnsiTheme="minorHAnsi" w:cs="Arial"/>
        </w:rPr>
        <w:t> », remis au gouvernement le 9</w:t>
      </w:r>
      <w:r w:rsidR="00A4140D">
        <w:rPr>
          <w:rFonts w:asciiTheme="minorHAnsi" w:hAnsiTheme="minorHAnsi" w:cs="Arial"/>
        </w:rPr>
        <w:t> </w:t>
      </w:r>
      <w:r w:rsidRPr="00CC244C">
        <w:rPr>
          <w:rFonts w:asciiTheme="minorHAnsi" w:hAnsiTheme="minorHAnsi" w:cs="Arial"/>
        </w:rPr>
        <w:t>juillet 2014 par la Commission des affaires sociales et de l</w:t>
      </w:r>
      <w:r w:rsidR="0032204A">
        <w:rPr>
          <w:rFonts w:asciiTheme="minorHAnsi" w:hAnsiTheme="minorHAnsi" w:cs="Arial"/>
        </w:rPr>
        <w:t>’</w:t>
      </w:r>
      <w:r w:rsidRPr="00CC244C">
        <w:rPr>
          <w:rFonts w:asciiTheme="minorHAnsi" w:hAnsiTheme="minorHAnsi" w:cs="Arial"/>
        </w:rPr>
        <w:t>éducation de l</w:t>
      </w:r>
      <w:r w:rsidR="0032204A">
        <w:rPr>
          <w:rFonts w:asciiTheme="minorHAnsi" w:hAnsiTheme="minorHAnsi" w:cs="Arial"/>
        </w:rPr>
        <w:t>’</w:t>
      </w:r>
      <w:r w:rsidRPr="00CC244C">
        <w:rPr>
          <w:rFonts w:asciiTheme="minorHAnsi" w:hAnsiTheme="minorHAnsi" w:cs="Arial"/>
        </w:rPr>
        <w:t>Assemblée nationale.</w:t>
      </w:r>
      <w:r w:rsidR="00547BA2" w:rsidRPr="00CC244C">
        <w:rPr>
          <w:rFonts w:asciiTheme="minorHAnsi" w:hAnsiTheme="minorHAnsi" w:cs="Arial"/>
        </w:rPr>
        <w:t xml:space="preserve"> </w:t>
      </w:r>
      <w:r w:rsidR="00547BA2" w:rsidRPr="00CC244C">
        <w:rPr>
          <w:rStyle w:val="Accentuation"/>
          <w:rFonts w:asciiTheme="minorHAnsi" w:hAnsiTheme="minorHAnsi" w:cs="Arial"/>
          <w:color w:val="000000"/>
          <w:sz w:val="24"/>
        </w:rPr>
        <w:t>Sa rapporteure, Valérie Corre (PS), déclare</w:t>
      </w:r>
      <w:r w:rsidR="00E22482" w:rsidRPr="00CC244C">
        <w:rPr>
          <w:rStyle w:val="Accentuation"/>
          <w:rFonts w:asciiTheme="minorHAnsi" w:hAnsiTheme="minorHAnsi" w:cs="Arial"/>
          <w:color w:val="000000"/>
          <w:sz w:val="24"/>
        </w:rPr>
        <w:t>ra</w:t>
      </w:r>
      <w:r w:rsidR="00E51C65" w:rsidRPr="00CC244C">
        <w:rPr>
          <w:rStyle w:val="Accentuation"/>
          <w:rFonts w:asciiTheme="minorHAnsi" w:hAnsiTheme="minorHAnsi" w:cs="Arial"/>
          <w:color w:val="000000"/>
          <w:sz w:val="24"/>
        </w:rPr>
        <w:t xml:space="preserve"> à cette occasion</w:t>
      </w:r>
      <w:r w:rsidR="00547BA2" w:rsidRPr="00CC244C">
        <w:rPr>
          <w:rStyle w:val="Accentuation"/>
          <w:rFonts w:asciiTheme="minorHAnsi" w:hAnsiTheme="minorHAnsi" w:cs="Arial"/>
          <w:color w:val="000000"/>
          <w:sz w:val="24"/>
        </w:rPr>
        <w:t> : « </w:t>
      </w:r>
      <w:r w:rsidR="00547BA2" w:rsidRPr="0032204A">
        <w:rPr>
          <w:rStyle w:val="Accentuation"/>
          <w:rFonts w:asciiTheme="minorHAnsi" w:hAnsiTheme="minorHAnsi" w:cs="Arial"/>
          <w:color w:val="000000"/>
          <w:sz w:val="24"/>
        </w:rPr>
        <w:t>La notion de coéducation devrait être clarifiée. En effet, il serait utile de préciser que cet acquis fondamental de la loi du 8</w:t>
      </w:r>
      <w:r w:rsidR="00A4140D">
        <w:rPr>
          <w:rStyle w:val="Accentuation"/>
          <w:rFonts w:asciiTheme="minorHAnsi" w:hAnsiTheme="minorHAnsi" w:cs="Arial"/>
          <w:color w:val="000000"/>
          <w:sz w:val="24"/>
        </w:rPr>
        <w:t> </w:t>
      </w:r>
      <w:r w:rsidR="00547BA2" w:rsidRPr="0032204A">
        <w:rPr>
          <w:rStyle w:val="Accentuation"/>
          <w:rFonts w:asciiTheme="minorHAnsi" w:hAnsiTheme="minorHAnsi" w:cs="Arial"/>
          <w:color w:val="000000"/>
          <w:sz w:val="24"/>
        </w:rPr>
        <w:t xml:space="preserve">juillet 2013 ne consacre pas un quelconque </w:t>
      </w:r>
      <w:r w:rsidR="00B9489A">
        <w:rPr>
          <w:rStyle w:val="Accentuation"/>
          <w:rFonts w:asciiTheme="minorHAnsi" w:hAnsiTheme="minorHAnsi" w:cs="Arial"/>
          <w:color w:val="000000"/>
          <w:sz w:val="24"/>
        </w:rPr>
        <w:t>‟</w:t>
      </w:r>
      <w:r w:rsidR="00547BA2" w:rsidRPr="0032204A">
        <w:rPr>
          <w:rStyle w:val="Accentuation"/>
          <w:rFonts w:asciiTheme="minorHAnsi" w:hAnsiTheme="minorHAnsi" w:cs="Arial"/>
          <w:color w:val="000000"/>
          <w:sz w:val="24"/>
        </w:rPr>
        <w:t>droit à l</w:t>
      </w:r>
      <w:r w:rsidR="0032204A" w:rsidRPr="0032204A">
        <w:rPr>
          <w:rStyle w:val="Accentuation"/>
          <w:rFonts w:asciiTheme="minorHAnsi" w:hAnsiTheme="minorHAnsi" w:cs="Arial"/>
          <w:color w:val="000000"/>
          <w:sz w:val="24"/>
        </w:rPr>
        <w:t>’</w:t>
      </w:r>
      <w:r w:rsidR="00547BA2" w:rsidRPr="0032204A">
        <w:rPr>
          <w:rStyle w:val="Accentuation"/>
          <w:rFonts w:asciiTheme="minorHAnsi" w:hAnsiTheme="minorHAnsi" w:cs="Arial"/>
          <w:color w:val="000000"/>
          <w:sz w:val="24"/>
        </w:rPr>
        <w:t>interventionnisme</w:t>
      </w:r>
      <w:r w:rsidR="00B9489A">
        <w:rPr>
          <w:rStyle w:val="Accentuation"/>
          <w:rFonts w:asciiTheme="minorHAnsi" w:hAnsiTheme="minorHAnsi" w:cs="Arial"/>
          <w:color w:val="000000"/>
          <w:sz w:val="24"/>
        </w:rPr>
        <w:t>”</w:t>
      </w:r>
      <w:r w:rsidR="00547BA2" w:rsidRPr="0032204A">
        <w:rPr>
          <w:rStyle w:val="Accentuation"/>
          <w:rFonts w:asciiTheme="minorHAnsi" w:hAnsiTheme="minorHAnsi" w:cs="Arial"/>
          <w:color w:val="000000"/>
          <w:sz w:val="24"/>
        </w:rPr>
        <w:t xml:space="preserve"> des parents dans le fonctionnement des classes</w:t>
      </w:r>
      <w:r w:rsidR="00B9489A">
        <w:rPr>
          <w:rStyle w:val="Accentuation"/>
          <w:rFonts w:asciiTheme="minorHAnsi" w:hAnsiTheme="minorHAnsi" w:cs="Arial"/>
          <w:color w:val="000000"/>
          <w:sz w:val="24"/>
        </w:rPr>
        <w:t>,</w:t>
      </w:r>
      <w:r w:rsidR="00547BA2" w:rsidRPr="0032204A">
        <w:rPr>
          <w:rStyle w:val="Accentuation"/>
          <w:rFonts w:asciiTheme="minorHAnsi" w:hAnsiTheme="minorHAnsi" w:cs="Arial"/>
          <w:color w:val="000000"/>
          <w:sz w:val="24"/>
        </w:rPr>
        <w:t xml:space="preserve"> ni ne vise à instaurer une </w:t>
      </w:r>
      <w:r w:rsidR="00B9489A">
        <w:rPr>
          <w:rStyle w:val="Accentuation"/>
          <w:rFonts w:asciiTheme="minorHAnsi" w:hAnsiTheme="minorHAnsi" w:cs="Arial"/>
          <w:color w:val="000000"/>
          <w:sz w:val="24"/>
        </w:rPr>
        <w:t>‟</w:t>
      </w:r>
      <w:r w:rsidR="00547BA2" w:rsidRPr="0032204A">
        <w:rPr>
          <w:rStyle w:val="Accentuation"/>
          <w:rFonts w:asciiTheme="minorHAnsi" w:hAnsiTheme="minorHAnsi" w:cs="Arial"/>
          <w:color w:val="000000"/>
          <w:sz w:val="24"/>
        </w:rPr>
        <w:t>école des parents</w:t>
      </w:r>
      <w:r w:rsidR="00B9489A">
        <w:rPr>
          <w:rStyle w:val="Accentuation"/>
          <w:rFonts w:asciiTheme="minorHAnsi" w:hAnsiTheme="minorHAnsi" w:cs="Arial"/>
          <w:color w:val="000000"/>
          <w:sz w:val="24"/>
        </w:rPr>
        <w:t>”</w:t>
      </w:r>
      <w:r w:rsidR="00547BA2" w:rsidRPr="0032204A">
        <w:rPr>
          <w:rStyle w:val="Accentuation"/>
          <w:rFonts w:asciiTheme="minorHAnsi" w:hAnsiTheme="minorHAnsi" w:cs="Arial"/>
          <w:color w:val="000000"/>
          <w:sz w:val="24"/>
        </w:rPr>
        <w:t xml:space="preserve"> qui apprendrait à ces derniers comment élever leurs enfants. La coéducation, ce devrait être une forme aboutie de coopération entre les parents et les enseignants, au profit de la réussite des enfants, dans le respect des prérogatives de chacun. Et celle-ci devrait être placée au cœur des projets d</w:t>
      </w:r>
      <w:r w:rsidR="0032204A" w:rsidRPr="0032204A">
        <w:rPr>
          <w:rStyle w:val="Accentuation"/>
          <w:rFonts w:asciiTheme="minorHAnsi" w:hAnsiTheme="minorHAnsi" w:cs="Arial"/>
          <w:color w:val="000000"/>
          <w:sz w:val="24"/>
        </w:rPr>
        <w:t>’</w:t>
      </w:r>
      <w:r w:rsidR="00547BA2" w:rsidRPr="0032204A">
        <w:rPr>
          <w:rStyle w:val="Accentuation"/>
          <w:rFonts w:asciiTheme="minorHAnsi" w:hAnsiTheme="minorHAnsi" w:cs="Arial"/>
          <w:color w:val="000000"/>
          <w:sz w:val="24"/>
        </w:rPr>
        <w:t>école et d</w:t>
      </w:r>
      <w:r w:rsidR="0032204A" w:rsidRPr="0032204A">
        <w:rPr>
          <w:rStyle w:val="Accentuation"/>
          <w:rFonts w:asciiTheme="minorHAnsi" w:hAnsiTheme="minorHAnsi" w:cs="Arial"/>
          <w:color w:val="000000"/>
          <w:sz w:val="24"/>
        </w:rPr>
        <w:t>’</w:t>
      </w:r>
      <w:r w:rsidR="00547BA2" w:rsidRPr="0032204A">
        <w:rPr>
          <w:rStyle w:val="Accentuation"/>
          <w:rFonts w:asciiTheme="minorHAnsi" w:hAnsiTheme="minorHAnsi" w:cs="Arial"/>
          <w:color w:val="000000"/>
          <w:sz w:val="24"/>
        </w:rPr>
        <w:t>établissement et des projets éducatifs territoriaux</w:t>
      </w:r>
      <w:r w:rsidR="00B9489A">
        <w:rPr>
          <w:rStyle w:val="Accentuation"/>
          <w:rFonts w:asciiTheme="minorHAnsi" w:hAnsiTheme="minorHAnsi" w:cs="Arial"/>
          <w:color w:val="000000"/>
          <w:sz w:val="24"/>
        </w:rPr>
        <w:t>.</w:t>
      </w:r>
      <w:r w:rsidR="00547BA2" w:rsidRPr="0032204A">
        <w:rPr>
          <w:rStyle w:val="Accentuation"/>
          <w:rFonts w:asciiTheme="minorHAnsi" w:hAnsiTheme="minorHAnsi" w:cs="Arial"/>
          <w:color w:val="000000"/>
          <w:sz w:val="24"/>
        </w:rPr>
        <w:t> </w:t>
      </w:r>
      <w:r w:rsidR="00547BA2" w:rsidRPr="00CC244C">
        <w:rPr>
          <w:rStyle w:val="Accentuation"/>
          <w:rFonts w:asciiTheme="minorHAnsi" w:hAnsiTheme="minorHAnsi" w:cs="Arial"/>
          <w:color w:val="000000"/>
          <w:sz w:val="24"/>
        </w:rPr>
        <w:t>»</w:t>
      </w:r>
    </w:p>
    <w:p w14:paraId="4C18AE3E" w14:textId="09784867" w:rsidR="002D6F6E" w:rsidRPr="00CC244C" w:rsidRDefault="00547BA2" w:rsidP="00CC244C">
      <w:pPr>
        <w:shd w:val="clear" w:color="auto" w:fill="FFFFFF"/>
        <w:jc w:val="both"/>
        <w:rPr>
          <w:rStyle w:val="Accentuation"/>
          <w:rFonts w:asciiTheme="minorHAnsi" w:hAnsiTheme="minorHAnsi" w:cs="Arial"/>
          <w:spacing w:val="0"/>
          <w:sz w:val="24"/>
        </w:rPr>
      </w:pPr>
      <w:r w:rsidRPr="00CC244C">
        <w:rPr>
          <w:rStyle w:val="Accentuation"/>
          <w:rFonts w:asciiTheme="minorHAnsi" w:hAnsiTheme="minorHAnsi" w:cs="Arial"/>
          <w:sz w:val="24"/>
        </w:rPr>
        <w:t xml:space="preserve">Malgré ces propos </w:t>
      </w:r>
      <w:r w:rsidR="00F118B5" w:rsidRPr="00CC244C">
        <w:rPr>
          <w:rStyle w:val="Accentuation"/>
          <w:rFonts w:asciiTheme="minorHAnsi" w:hAnsiTheme="minorHAnsi" w:cs="Arial"/>
          <w:sz w:val="24"/>
        </w:rPr>
        <w:t>prudents</w:t>
      </w:r>
      <w:r w:rsidRPr="00CC244C">
        <w:rPr>
          <w:rStyle w:val="Accentuation"/>
          <w:rFonts w:asciiTheme="minorHAnsi" w:hAnsiTheme="minorHAnsi" w:cs="Arial"/>
          <w:sz w:val="24"/>
        </w:rPr>
        <w:t>,</w:t>
      </w:r>
      <w:r w:rsidR="005D51EE" w:rsidRPr="00CC244C">
        <w:rPr>
          <w:rStyle w:val="Accentuation"/>
          <w:rFonts w:asciiTheme="minorHAnsi" w:hAnsiTheme="minorHAnsi" w:cs="Arial"/>
          <w:sz w:val="24"/>
        </w:rPr>
        <w:t xml:space="preserve"> ceux du</w:t>
      </w:r>
      <w:r w:rsidRPr="00CC244C">
        <w:rPr>
          <w:rFonts w:asciiTheme="minorHAnsi" w:hAnsiTheme="minorHAnsi" w:cs="Arial"/>
        </w:rPr>
        <w:t xml:space="preserve"> député (UMP) Xavier Breton</w:t>
      </w:r>
      <w:r w:rsidR="00B9489A">
        <w:rPr>
          <w:rFonts w:asciiTheme="minorHAnsi" w:hAnsiTheme="minorHAnsi" w:cs="Arial"/>
        </w:rPr>
        <w:t> </w:t>
      </w:r>
      <w:r w:rsidRPr="00CC244C">
        <w:rPr>
          <w:rStyle w:val="Appelnotedebasdep"/>
          <w:rFonts w:asciiTheme="minorHAnsi" w:hAnsiTheme="minorHAnsi" w:cs="Arial"/>
        </w:rPr>
        <w:footnoteReference w:id="7"/>
      </w:r>
      <w:r w:rsidRPr="00CC244C">
        <w:rPr>
          <w:rFonts w:asciiTheme="minorHAnsi" w:hAnsiTheme="minorHAnsi" w:cs="Arial"/>
        </w:rPr>
        <w:t>, présid</w:t>
      </w:r>
      <w:r w:rsidR="00E22482" w:rsidRPr="00CC244C">
        <w:rPr>
          <w:rFonts w:asciiTheme="minorHAnsi" w:hAnsiTheme="minorHAnsi" w:cs="Arial"/>
        </w:rPr>
        <w:t>ent de cette</w:t>
      </w:r>
      <w:r w:rsidRPr="00CC244C">
        <w:rPr>
          <w:rFonts w:asciiTheme="minorHAnsi" w:hAnsiTheme="minorHAnsi" w:cs="Arial"/>
        </w:rPr>
        <w:t xml:space="preserve"> Mission d</w:t>
      </w:r>
      <w:r w:rsidR="0032204A">
        <w:rPr>
          <w:rFonts w:asciiTheme="minorHAnsi" w:hAnsiTheme="minorHAnsi" w:cs="Arial"/>
        </w:rPr>
        <w:t>’</w:t>
      </w:r>
      <w:r w:rsidRPr="00CC244C">
        <w:rPr>
          <w:rFonts w:asciiTheme="minorHAnsi" w:hAnsiTheme="minorHAnsi" w:cs="Arial"/>
        </w:rPr>
        <w:t>information, pour expliciter le refus de son groupe parlementaire (et de celui du groupe UDI) d</w:t>
      </w:r>
      <w:r w:rsidR="0032204A">
        <w:rPr>
          <w:rFonts w:asciiTheme="minorHAnsi" w:hAnsiTheme="minorHAnsi" w:cs="Arial"/>
        </w:rPr>
        <w:t>’</w:t>
      </w:r>
      <w:r w:rsidR="00E04D2F" w:rsidRPr="00CC244C">
        <w:rPr>
          <w:rFonts w:asciiTheme="minorHAnsi" w:hAnsiTheme="minorHAnsi" w:cs="Arial"/>
        </w:rPr>
        <w:t>en cosigner le r</w:t>
      </w:r>
      <w:r w:rsidRPr="00CC244C">
        <w:rPr>
          <w:rFonts w:asciiTheme="minorHAnsi" w:hAnsiTheme="minorHAnsi" w:cs="Arial"/>
        </w:rPr>
        <w:t>apport</w:t>
      </w:r>
      <w:r w:rsidR="00F118B5" w:rsidRPr="00CC244C">
        <w:rPr>
          <w:rFonts w:asciiTheme="minorHAnsi" w:hAnsiTheme="minorHAnsi" w:cs="Arial"/>
        </w:rPr>
        <w:t>,</w:t>
      </w:r>
      <w:r w:rsidRPr="00CC244C">
        <w:rPr>
          <w:rFonts w:asciiTheme="minorHAnsi" w:hAnsiTheme="minorHAnsi" w:cs="Arial"/>
        </w:rPr>
        <w:t xml:space="preserve"> </w:t>
      </w:r>
      <w:r w:rsidR="00C01EDA" w:rsidRPr="00CC244C">
        <w:rPr>
          <w:rFonts w:asciiTheme="minorHAnsi" w:hAnsiTheme="minorHAnsi" w:cs="Arial"/>
        </w:rPr>
        <w:t>posent les bases</w:t>
      </w:r>
      <w:r w:rsidRPr="00CC244C">
        <w:rPr>
          <w:rFonts w:asciiTheme="minorHAnsi" w:hAnsiTheme="minorHAnsi" w:cs="Arial"/>
        </w:rPr>
        <w:t xml:space="preserve"> du débat qui s</w:t>
      </w:r>
      <w:r w:rsidR="0032204A">
        <w:rPr>
          <w:rFonts w:asciiTheme="minorHAnsi" w:hAnsiTheme="minorHAnsi" w:cs="Arial"/>
        </w:rPr>
        <w:t>’</w:t>
      </w:r>
      <w:r w:rsidRPr="00CC244C">
        <w:rPr>
          <w:rFonts w:asciiTheme="minorHAnsi" w:hAnsiTheme="minorHAnsi" w:cs="Arial"/>
        </w:rPr>
        <w:t>amorce : « </w:t>
      </w:r>
      <w:r w:rsidRPr="0032204A">
        <w:rPr>
          <w:rFonts w:asciiTheme="minorHAnsi" w:hAnsiTheme="minorHAnsi" w:cs="Arial"/>
        </w:rPr>
        <w:t>Dès le départ, nous avons été très prudents avec la notion de coéducation, qui risque d</w:t>
      </w:r>
      <w:r w:rsidR="0032204A" w:rsidRPr="0032204A">
        <w:rPr>
          <w:rFonts w:asciiTheme="minorHAnsi" w:hAnsiTheme="minorHAnsi" w:cs="Arial"/>
        </w:rPr>
        <w:t>’</w:t>
      </w:r>
      <w:r w:rsidRPr="0032204A">
        <w:rPr>
          <w:rFonts w:asciiTheme="minorHAnsi" w:hAnsiTheme="minorHAnsi" w:cs="Arial"/>
        </w:rPr>
        <w:t>introduire une ambiguïté dans les relations entre les adultes et les enfants, en donnant l</w:t>
      </w:r>
      <w:r w:rsidR="0032204A" w:rsidRPr="0032204A">
        <w:rPr>
          <w:rFonts w:asciiTheme="minorHAnsi" w:hAnsiTheme="minorHAnsi" w:cs="Arial"/>
        </w:rPr>
        <w:t>’</w:t>
      </w:r>
      <w:r w:rsidRPr="0032204A">
        <w:rPr>
          <w:rFonts w:asciiTheme="minorHAnsi" w:hAnsiTheme="minorHAnsi" w:cs="Arial"/>
        </w:rPr>
        <w:t>idée que les enfants sont entourés d</w:t>
      </w:r>
      <w:r w:rsidR="0032204A" w:rsidRPr="0032204A">
        <w:rPr>
          <w:rFonts w:asciiTheme="minorHAnsi" w:hAnsiTheme="minorHAnsi" w:cs="Arial"/>
        </w:rPr>
        <w:t>’</w:t>
      </w:r>
      <w:r w:rsidRPr="0032204A">
        <w:rPr>
          <w:rFonts w:asciiTheme="minorHAnsi" w:hAnsiTheme="minorHAnsi" w:cs="Arial"/>
        </w:rPr>
        <w:t>adultes interchangeables. Or les parents sont les premiers éducateurs, ils ne sont pas des coéducateurs à égalité avec des enseignants dont la tâche est avant tout d</w:t>
      </w:r>
      <w:r w:rsidR="0032204A" w:rsidRPr="0032204A">
        <w:rPr>
          <w:rFonts w:asciiTheme="minorHAnsi" w:hAnsiTheme="minorHAnsi" w:cs="Arial"/>
        </w:rPr>
        <w:t>’</w:t>
      </w:r>
      <w:r w:rsidRPr="0032204A">
        <w:rPr>
          <w:rFonts w:asciiTheme="minorHAnsi" w:hAnsiTheme="minorHAnsi" w:cs="Arial"/>
        </w:rPr>
        <w:t>enseigner. Au fond, la même logique est à l</w:t>
      </w:r>
      <w:r w:rsidR="0032204A" w:rsidRPr="0032204A">
        <w:rPr>
          <w:rFonts w:asciiTheme="minorHAnsi" w:hAnsiTheme="minorHAnsi" w:cs="Arial"/>
        </w:rPr>
        <w:t>’</w:t>
      </w:r>
      <w:r w:rsidRPr="0032204A">
        <w:rPr>
          <w:rFonts w:asciiTheme="minorHAnsi" w:hAnsiTheme="minorHAnsi" w:cs="Arial"/>
        </w:rPr>
        <w:t xml:space="preserve">œuvre dans </w:t>
      </w:r>
      <w:hyperlink r:id="rId8" w:tgtFrame="_blank" w:tooltip="Coup d’arrêt à la Loi Famille" w:history="1">
        <w:r w:rsidRPr="0032204A">
          <w:rPr>
            <w:rFonts w:asciiTheme="minorHAnsi" w:hAnsiTheme="minorHAnsi" w:cs="Arial"/>
          </w:rPr>
          <w:t>la loi sur l</w:t>
        </w:r>
        <w:r w:rsidR="0032204A" w:rsidRPr="0032204A">
          <w:rPr>
            <w:rFonts w:asciiTheme="minorHAnsi" w:hAnsiTheme="minorHAnsi" w:cs="Arial"/>
          </w:rPr>
          <w:t>’</w:t>
        </w:r>
        <w:r w:rsidRPr="0032204A">
          <w:rPr>
            <w:rFonts w:asciiTheme="minorHAnsi" w:hAnsiTheme="minorHAnsi" w:cs="Arial"/>
          </w:rPr>
          <w:t>autorité parentale</w:t>
        </w:r>
      </w:hyperlink>
      <w:r w:rsidRPr="0032204A">
        <w:rPr>
          <w:rFonts w:asciiTheme="minorHAnsi" w:hAnsiTheme="minorHAnsi" w:cs="Arial"/>
        </w:rPr>
        <w:t xml:space="preserve">. Ce concept est flou et il peut être dangereux. </w:t>
      </w:r>
      <w:r w:rsidR="00B9489A">
        <w:rPr>
          <w:rFonts w:asciiTheme="minorHAnsi" w:hAnsiTheme="minorHAnsi" w:cs="Arial"/>
        </w:rPr>
        <w:t>[</w:t>
      </w:r>
      <w:r w:rsidRPr="0032204A">
        <w:rPr>
          <w:rFonts w:asciiTheme="minorHAnsi" w:hAnsiTheme="minorHAnsi" w:cs="Arial"/>
        </w:rPr>
        <w:t>…</w:t>
      </w:r>
      <w:r w:rsidR="00B9489A">
        <w:rPr>
          <w:rFonts w:asciiTheme="minorHAnsi" w:hAnsiTheme="minorHAnsi" w:cs="Arial"/>
        </w:rPr>
        <w:t>]</w:t>
      </w:r>
      <w:r w:rsidRPr="0032204A">
        <w:rPr>
          <w:rFonts w:asciiTheme="minorHAnsi" w:hAnsiTheme="minorHAnsi" w:cs="Arial"/>
        </w:rPr>
        <w:t xml:space="preserve"> Ce terme traduit bien l</w:t>
      </w:r>
      <w:r w:rsidR="0032204A" w:rsidRPr="0032204A">
        <w:rPr>
          <w:rFonts w:asciiTheme="minorHAnsi" w:hAnsiTheme="minorHAnsi" w:cs="Arial"/>
        </w:rPr>
        <w:t>’</w:t>
      </w:r>
      <w:r w:rsidRPr="0032204A">
        <w:rPr>
          <w:rFonts w:asciiTheme="minorHAnsi" w:hAnsiTheme="minorHAnsi" w:cs="Arial"/>
        </w:rPr>
        <w:t>idéologie de Vincent Peillon et des socialistes qui se méfient de la famille. Mais il n</w:t>
      </w:r>
      <w:r w:rsidR="0032204A" w:rsidRPr="0032204A">
        <w:rPr>
          <w:rFonts w:asciiTheme="minorHAnsi" w:hAnsiTheme="minorHAnsi" w:cs="Arial"/>
        </w:rPr>
        <w:t>’</w:t>
      </w:r>
      <w:r w:rsidRPr="0032204A">
        <w:rPr>
          <w:rFonts w:asciiTheme="minorHAnsi" w:hAnsiTheme="minorHAnsi" w:cs="Arial"/>
        </w:rPr>
        <w:t>est pas récent, il a simplement changé de sens. Il a d</w:t>
      </w:r>
      <w:r w:rsidR="0032204A" w:rsidRPr="0032204A">
        <w:rPr>
          <w:rFonts w:asciiTheme="minorHAnsi" w:hAnsiTheme="minorHAnsi" w:cs="Arial"/>
        </w:rPr>
        <w:t>’</w:t>
      </w:r>
      <w:r w:rsidRPr="0032204A">
        <w:rPr>
          <w:rFonts w:asciiTheme="minorHAnsi" w:hAnsiTheme="minorHAnsi" w:cs="Arial"/>
        </w:rPr>
        <w:t xml:space="preserve">abord été utilisé pour désigner </w:t>
      </w:r>
      <w:hyperlink r:id="rId9" w:tgtFrame="_blank" w:tooltip="La mixité à l'école : sortir des carcans idéologiques" w:history="1">
        <w:r w:rsidRPr="0032204A">
          <w:rPr>
            <w:rFonts w:asciiTheme="minorHAnsi" w:hAnsiTheme="minorHAnsi" w:cs="Arial"/>
          </w:rPr>
          <w:t>la mixité garçon</w:t>
        </w:r>
        <w:r w:rsidR="00B9489A">
          <w:rPr>
            <w:rFonts w:asciiTheme="minorHAnsi" w:hAnsiTheme="minorHAnsi" w:cs="Arial"/>
          </w:rPr>
          <w:t>s</w:t>
        </w:r>
        <w:r w:rsidRPr="0032204A">
          <w:rPr>
            <w:rFonts w:asciiTheme="minorHAnsi" w:hAnsiTheme="minorHAnsi" w:cs="Arial"/>
          </w:rPr>
          <w:t>-fille</w:t>
        </w:r>
        <w:r w:rsidR="00B9489A">
          <w:rPr>
            <w:rFonts w:asciiTheme="minorHAnsi" w:hAnsiTheme="minorHAnsi" w:cs="Arial"/>
          </w:rPr>
          <w:t>s</w:t>
        </w:r>
        <w:r w:rsidRPr="0032204A">
          <w:rPr>
            <w:rFonts w:asciiTheme="minorHAnsi" w:hAnsiTheme="minorHAnsi" w:cs="Arial"/>
          </w:rPr>
          <w:t xml:space="preserve"> à l</w:t>
        </w:r>
        <w:r w:rsidR="0032204A" w:rsidRPr="0032204A">
          <w:rPr>
            <w:rFonts w:asciiTheme="minorHAnsi" w:hAnsiTheme="minorHAnsi" w:cs="Arial"/>
          </w:rPr>
          <w:t>’</w:t>
        </w:r>
        <w:r w:rsidRPr="0032204A">
          <w:rPr>
            <w:rFonts w:asciiTheme="minorHAnsi" w:hAnsiTheme="minorHAnsi" w:cs="Arial"/>
          </w:rPr>
          <w:t>école</w:t>
        </w:r>
      </w:hyperlink>
      <w:r w:rsidR="00B9489A">
        <w:rPr>
          <w:rFonts w:asciiTheme="minorHAnsi" w:hAnsiTheme="minorHAnsi" w:cs="Arial"/>
        </w:rPr>
        <w:t> </w:t>
      </w:r>
      <w:r w:rsidRPr="00CC244C">
        <w:rPr>
          <w:rStyle w:val="Appelnotedebasdep"/>
          <w:rFonts w:asciiTheme="minorHAnsi" w:hAnsiTheme="minorHAnsi" w:cs="Arial"/>
        </w:rPr>
        <w:footnoteReference w:id="8"/>
      </w:r>
      <w:r w:rsidRPr="0032204A">
        <w:rPr>
          <w:rFonts w:asciiTheme="minorHAnsi" w:hAnsiTheme="minorHAnsi" w:cs="Arial"/>
        </w:rPr>
        <w:t xml:space="preserve">. Puis, dans la foulée de </w:t>
      </w:r>
      <w:r w:rsidR="00A4140D">
        <w:rPr>
          <w:rFonts w:asciiTheme="minorHAnsi" w:hAnsiTheme="minorHAnsi" w:cs="Arial"/>
        </w:rPr>
        <w:t>mai </w:t>
      </w:r>
      <w:r w:rsidRPr="0032204A">
        <w:rPr>
          <w:rFonts w:asciiTheme="minorHAnsi" w:hAnsiTheme="minorHAnsi" w:cs="Arial"/>
        </w:rPr>
        <w:t>1968, il renvoyait à la négation de la relation verticale maître-élève, qui devait être remplacée par une relation horizontale. Désormais, il désigne cette confusion entre les</w:t>
      </w:r>
      <w:r w:rsidR="00DA502B" w:rsidRPr="0032204A">
        <w:rPr>
          <w:rFonts w:asciiTheme="minorHAnsi" w:hAnsiTheme="minorHAnsi" w:cs="Arial"/>
        </w:rPr>
        <w:t xml:space="preserve"> adultes qui entourent l</w:t>
      </w:r>
      <w:r w:rsidR="0032204A" w:rsidRPr="0032204A">
        <w:rPr>
          <w:rFonts w:asciiTheme="minorHAnsi" w:hAnsiTheme="minorHAnsi" w:cs="Arial"/>
        </w:rPr>
        <w:t>’</w:t>
      </w:r>
      <w:r w:rsidR="00DA502B" w:rsidRPr="0032204A">
        <w:rPr>
          <w:rFonts w:asciiTheme="minorHAnsi" w:hAnsiTheme="minorHAnsi" w:cs="Arial"/>
        </w:rPr>
        <w:t>enfant</w:t>
      </w:r>
      <w:r w:rsidR="00B9489A">
        <w:rPr>
          <w:rFonts w:asciiTheme="minorHAnsi" w:hAnsiTheme="minorHAnsi" w:cs="Arial"/>
        </w:rPr>
        <w:t> </w:t>
      </w:r>
      <w:r w:rsidR="00E04D2F" w:rsidRPr="00CC244C">
        <w:rPr>
          <w:rStyle w:val="Appelnotedebasdep"/>
          <w:rFonts w:asciiTheme="minorHAnsi" w:hAnsiTheme="minorHAnsi" w:cs="Arial"/>
        </w:rPr>
        <w:footnoteReference w:id="9"/>
      </w:r>
      <w:r w:rsidR="00E04D2F" w:rsidRPr="00CC244C">
        <w:rPr>
          <w:rFonts w:asciiTheme="minorHAnsi" w:hAnsiTheme="minorHAnsi" w:cs="Arial"/>
        </w:rPr>
        <w:t>.</w:t>
      </w:r>
      <w:r w:rsidR="00B9489A">
        <w:rPr>
          <w:rFonts w:asciiTheme="minorHAnsi" w:hAnsiTheme="minorHAnsi" w:cs="Arial"/>
        </w:rPr>
        <w:t> »</w:t>
      </w:r>
    </w:p>
    <w:p w14:paraId="0512566F" w14:textId="2EF0A82D" w:rsidR="0000724E" w:rsidRPr="00CC244C" w:rsidRDefault="0000724E" w:rsidP="00CC244C">
      <w:pPr>
        <w:shd w:val="clear" w:color="auto" w:fill="FFFFFF"/>
        <w:jc w:val="both"/>
        <w:rPr>
          <w:rStyle w:val="Accentuation"/>
          <w:rFonts w:asciiTheme="minorHAnsi" w:hAnsiTheme="minorHAnsi" w:cs="Arial"/>
          <w:color w:val="000000" w:themeColor="text1"/>
          <w:sz w:val="24"/>
        </w:rPr>
      </w:pPr>
      <w:r w:rsidRPr="00CC244C">
        <w:rPr>
          <w:rStyle w:val="Accentuation"/>
          <w:rFonts w:asciiTheme="minorHAnsi" w:hAnsiTheme="minorHAnsi" w:cs="Arial"/>
          <w:sz w:val="24"/>
        </w:rPr>
        <w:t>S</w:t>
      </w:r>
      <w:r w:rsidR="0032204A">
        <w:rPr>
          <w:rStyle w:val="Accentuation"/>
          <w:rFonts w:asciiTheme="minorHAnsi" w:hAnsiTheme="minorHAnsi" w:cs="Arial"/>
          <w:sz w:val="24"/>
        </w:rPr>
        <w:t>’</w:t>
      </w:r>
      <w:r w:rsidRPr="00CC244C">
        <w:rPr>
          <w:rStyle w:val="Accentuation"/>
          <w:rFonts w:asciiTheme="minorHAnsi" w:hAnsiTheme="minorHAnsi" w:cs="Arial"/>
          <w:sz w:val="24"/>
        </w:rPr>
        <w:t>agissant de la sphère scolaire, cette approche peut r</w:t>
      </w:r>
      <w:r w:rsidR="00E22482" w:rsidRPr="00CC244C">
        <w:rPr>
          <w:rStyle w:val="Accentuation"/>
          <w:rFonts w:asciiTheme="minorHAnsi" w:hAnsiTheme="minorHAnsi" w:cs="Arial"/>
          <w:sz w:val="24"/>
        </w:rPr>
        <w:t>encontrer les préoccupations et le besoin de repli protecteur</w:t>
      </w:r>
      <w:r w:rsidRPr="00CC244C">
        <w:rPr>
          <w:rStyle w:val="Accentuation"/>
          <w:rFonts w:asciiTheme="minorHAnsi" w:hAnsiTheme="minorHAnsi" w:cs="Arial"/>
          <w:sz w:val="24"/>
        </w:rPr>
        <w:t xml:space="preserve"> de certains enseignants. Quelques exemples, certes outranciers mais révélateurs, sont fournis par Jean-Paul Brighelli dans un article de 2010 intitulé « </w:t>
      </w:r>
      <w:r w:rsidRPr="0032204A">
        <w:rPr>
          <w:rStyle w:val="Accentuation"/>
          <w:rFonts w:asciiTheme="minorHAnsi" w:hAnsiTheme="minorHAnsi" w:cs="Arial"/>
          <w:sz w:val="24"/>
        </w:rPr>
        <w:t>Violence mode d</w:t>
      </w:r>
      <w:r w:rsidR="0032204A" w:rsidRPr="0032204A">
        <w:rPr>
          <w:rStyle w:val="Accentuation"/>
          <w:rFonts w:asciiTheme="minorHAnsi" w:hAnsiTheme="minorHAnsi" w:cs="Arial"/>
          <w:sz w:val="24"/>
        </w:rPr>
        <w:t>’</w:t>
      </w:r>
      <w:r w:rsidRPr="0032204A">
        <w:rPr>
          <w:rStyle w:val="Accentuation"/>
          <w:rFonts w:asciiTheme="minorHAnsi" w:hAnsiTheme="minorHAnsi" w:cs="Arial"/>
          <w:sz w:val="24"/>
        </w:rPr>
        <w:t>emploi</w:t>
      </w:r>
      <w:r w:rsidRPr="00CC244C">
        <w:rPr>
          <w:rStyle w:val="Accentuation"/>
          <w:rFonts w:asciiTheme="minorHAnsi" w:hAnsiTheme="minorHAnsi" w:cs="Arial"/>
          <w:sz w:val="24"/>
        </w:rPr>
        <w:t xml:space="preserve"> » au sujet </w:t>
      </w:r>
      <w:r w:rsidR="00E22482" w:rsidRPr="00CC244C">
        <w:rPr>
          <w:rStyle w:val="Accentuation"/>
          <w:rFonts w:asciiTheme="minorHAnsi" w:hAnsiTheme="minorHAnsi" w:cs="Arial"/>
          <w:sz w:val="24"/>
        </w:rPr>
        <w:t xml:space="preserve">notamment </w:t>
      </w:r>
      <w:r w:rsidRPr="00CC244C">
        <w:rPr>
          <w:rStyle w:val="Accentuation"/>
          <w:rFonts w:asciiTheme="minorHAnsi" w:hAnsiTheme="minorHAnsi" w:cs="Arial"/>
          <w:sz w:val="24"/>
        </w:rPr>
        <w:t>des parents d</w:t>
      </w:r>
      <w:r w:rsidR="0032204A">
        <w:rPr>
          <w:rStyle w:val="Accentuation"/>
          <w:rFonts w:asciiTheme="minorHAnsi" w:hAnsiTheme="minorHAnsi" w:cs="Arial"/>
          <w:sz w:val="24"/>
        </w:rPr>
        <w:t>’</w:t>
      </w:r>
      <w:r w:rsidRPr="00CC244C">
        <w:rPr>
          <w:rStyle w:val="Accentuation"/>
          <w:rFonts w:asciiTheme="minorHAnsi" w:hAnsiTheme="minorHAnsi" w:cs="Arial"/>
          <w:sz w:val="24"/>
        </w:rPr>
        <w:t xml:space="preserve">élèves </w:t>
      </w:r>
      <w:r w:rsidR="00E22482" w:rsidRPr="00CC244C">
        <w:rPr>
          <w:rStyle w:val="Accentuation"/>
          <w:rFonts w:asciiTheme="minorHAnsi" w:hAnsiTheme="minorHAnsi" w:cs="Arial"/>
          <w:sz w:val="24"/>
        </w:rPr>
        <w:t>s</w:t>
      </w:r>
      <w:r w:rsidR="0032204A">
        <w:rPr>
          <w:rStyle w:val="Accentuation"/>
          <w:rFonts w:asciiTheme="minorHAnsi" w:hAnsiTheme="minorHAnsi" w:cs="Arial"/>
          <w:sz w:val="24"/>
        </w:rPr>
        <w:t>’</w:t>
      </w:r>
      <w:r w:rsidR="00E22482" w:rsidRPr="00CC244C">
        <w:rPr>
          <w:rStyle w:val="Accentuation"/>
          <w:rFonts w:asciiTheme="minorHAnsi" w:hAnsiTheme="minorHAnsi" w:cs="Arial"/>
          <w:sz w:val="24"/>
        </w:rPr>
        <w:t xml:space="preserve">étant montrés </w:t>
      </w:r>
      <w:r w:rsidRPr="00CC244C">
        <w:rPr>
          <w:rStyle w:val="Accentuation"/>
          <w:rFonts w:asciiTheme="minorHAnsi" w:hAnsiTheme="minorHAnsi" w:cs="Arial"/>
          <w:sz w:val="24"/>
        </w:rPr>
        <w:t xml:space="preserve">violents : </w:t>
      </w:r>
      <w:r w:rsidRPr="00CC244C">
        <w:rPr>
          <w:rFonts w:asciiTheme="minorHAnsi" w:hAnsiTheme="minorHAnsi" w:cs="Arial"/>
          <w:color w:val="000000" w:themeColor="text1"/>
          <w:lang w:eastAsia="en-GB"/>
        </w:rPr>
        <w:t>« </w:t>
      </w:r>
      <w:r w:rsidRPr="0032204A">
        <w:rPr>
          <w:rFonts w:asciiTheme="minorHAnsi" w:hAnsiTheme="minorHAnsi" w:cs="Arial"/>
          <w:iCs/>
          <w:color w:val="000000" w:themeColor="text1"/>
          <w:lang w:eastAsia="en-GB"/>
        </w:rPr>
        <w:t>Interdisons à nouveau aux parents d</w:t>
      </w:r>
      <w:r w:rsidR="0032204A" w:rsidRPr="0032204A">
        <w:rPr>
          <w:rFonts w:asciiTheme="minorHAnsi" w:hAnsiTheme="minorHAnsi" w:cs="Arial"/>
          <w:iCs/>
          <w:color w:val="000000" w:themeColor="text1"/>
          <w:lang w:eastAsia="en-GB"/>
        </w:rPr>
        <w:t>’</w:t>
      </w:r>
      <w:r w:rsidRPr="0032204A">
        <w:rPr>
          <w:rFonts w:asciiTheme="minorHAnsi" w:hAnsiTheme="minorHAnsi" w:cs="Arial"/>
          <w:iCs/>
          <w:color w:val="000000" w:themeColor="text1"/>
          <w:lang w:eastAsia="en-GB"/>
        </w:rPr>
        <w:t>entrer dans les établissements scolaires. Fermons-leur les conseils de classe, de discipline et d</w:t>
      </w:r>
      <w:r w:rsidR="0032204A" w:rsidRPr="0032204A">
        <w:rPr>
          <w:rFonts w:asciiTheme="minorHAnsi" w:hAnsiTheme="minorHAnsi" w:cs="Arial"/>
          <w:iCs/>
          <w:color w:val="000000" w:themeColor="text1"/>
          <w:lang w:eastAsia="en-GB"/>
        </w:rPr>
        <w:t>’</w:t>
      </w:r>
      <w:r w:rsidRPr="0032204A">
        <w:rPr>
          <w:rFonts w:asciiTheme="minorHAnsi" w:hAnsiTheme="minorHAnsi" w:cs="Arial"/>
          <w:iCs/>
          <w:color w:val="000000" w:themeColor="text1"/>
          <w:lang w:eastAsia="en-GB"/>
        </w:rPr>
        <w:t>administration (franchement, en quoi y sont-ils compétents ?) </w:t>
      </w:r>
      <w:r w:rsidRPr="0032204A">
        <w:rPr>
          <w:rStyle w:val="Appelnotedebasdep"/>
          <w:rFonts w:asciiTheme="minorHAnsi" w:hAnsiTheme="minorHAnsi" w:cs="Arial"/>
          <w:iCs/>
          <w:color w:val="000000" w:themeColor="text1"/>
          <w:lang w:eastAsia="en-GB"/>
        </w:rPr>
        <w:footnoteReference w:id="10"/>
      </w:r>
      <w:r w:rsidRPr="0032204A">
        <w:rPr>
          <w:rFonts w:asciiTheme="minorHAnsi" w:hAnsiTheme="minorHAnsi" w:cs="Arial"/>
          <w:iCs/>
          <w:color w:val="000000" w:themeColor="text1"/>
          <w:lang w:eastAsia="en-GB"/>
        </w:rPr>
        <w:t>.</w:t>
      </w:r>
      <w:r w:rsidR="006C1514">
        <w:rPr>
          <w:rFonts w:asciiTheme="minorHAnsi" w:hAnsiTheme="minorHAnsi" w:cs="Arial"/>
          <w:iCs/>
          <w:color w:val="000000" w:themeColor="text1"/>
          <w:lang w:eastAsia="en-GB"/>
        </w:rPr>
        <w:t> »</w:t>
      </w:r>
      <w:r w:rsidRPr="00CC244C">
        <w:rPr>
          <w:rFonts w:asciiTheme="minorHAnsi" w:hAnsiTheme="minorHAnsi" w:cs="Arial"/>
          <w:iCs/>
          <w:color w:val="000000" w:themeColor="text1"/>
          <w:lang w:eastAsia="en-GB"/>
        </w:rPr>
        <w:t xml:space="preserve"> Ou par </w:t>
      </w:r>
      <w:r w:rsidRPr="00CC244C">
        <w:rPr>
          <w:rFonts w:asciiTheme="minorHAnsi" w:hAnsiTheme="minorHAnsi" w:cs="Arial"/>
          <w:color w:val="000000" w:themeColor="text1"/>
          <w:lang w:eastAsia="en-GB"/>
        </w:rPr>
        <w:t xml:space="preserve">Mathias Gavary, </w:t>
      </w:r>
      <w:r w:rsidRPr="00CC244C">
        <w:rPr>
          <w:rStyle w:val="Accentuation"/>
          <w:rFonts w:asciiTheme="minorHAnsi" w:hAnsiTheme="minorHAnsi" w:cs="Arial"/>
          <w:color w:val="000000" w:themeColor="text1"/>
          <w:sz w:val="24"/>
        </w:rPr>
        <w:t>dans un article de 2015 intitulé</w:t>
      </w:r>
      <w:r w:rsidRPr="00CC244C">
        <w:rPr>
          <w:rFonts w:asciiTheme="minorHAnsi" w:hAnsiTheme="minorHAnsi" w:cs="Arial"/>
          <w:color w:val="000000" w:themeColor="text1"/>
          <w:lang w:eastAsia="en-GB"/>
        </w:rPr>
        <w:t xml:space="preserve"> « </w:t>
      </w:r>
      <w:r w:rsidR="00A4140D">
        <w:rPr>
          <w:rFonts w:asciiTheme="minorHAnsi" w:hAnsiTheme="minorHAnsi" w:cs="Arial"/>
          <w:color w:val="000000" w:themeColor="text1"/>
          <w:lang w:eastAsia="en-GB"/>
        </w:rPr>
        <w:t>É</w:t>
      </w:r>
      <w:r w:rsidRPr="0032204A">
        <w:rPr>
          <w:rFonts w:asciiTheme="minorHAnsi" w:hAnsiTheme="minorHAnsi" w:cs="Arial"/>
          <w:color w:val="000000" w:themeColor="text1"/>
          <w:lang w:eastAsia="en-GB"/>
        </w:rPr>
        <w:t>cole : les parents n</w:t>
      </w:r>
      <w:r w:rsidR="0032204A" w:rsidRPr="0032204A">
        <w:rPr>
          <w:rFonts w:asciiTheme="minorHAnsi" w:hAnsiTheme="minorHAnsi" w:cs="Arial"/>
          <w:color w:val="000000" w:themeColor="text1"/>
          <w:lang w:eastAsia="en-GB"/>
        </w:rPr>
        <w:t>’</w:t>
      </w:r>
      <w:r w:rsidRPr="0032204A">
        <w:rPr>
          <w:rFonts w:asciiTheme="minorHAnsi" w:hAnsiTheme="minorHAnsi" w:cs="Arial"/>
          <w:color w:val="000000" w:themeColor="text1"/>
          <w:lang w:eastAsia="en-GB"/>
        </w:rPr>
        <w:t>ont surtout rien à y faire. Et ça ne devrait pas vous faire hurler </w:t>
      </w:r>
      <w:r w:rsidRPr="00CC244C">
        <w:rPr>
          <w:rFonts w:asciiTheme="minorHAnsi" w:hAnsiTheme="minorHAnsi" w:cs="Arial"/>
          <w:color w:val="000000" w:themeColor="text1"/>
          <w:lang w:eastAsia="en-GB"/>
        </w:rPr>
        <w:t>»</w:t>
      </w:r>
      <w:r w:rsidR="00EF6572" w:rsidRPr="00CC244C">
        <w:rPr>
          <w:rFonts w:asciiTheme="minorHAnsi" w:hAnsiTheme="minorHAnsi" w:cs="Arial"/>
          <w:color w:val="000000" w:themeColor="text1"/>
          <w:lang w:eastAsia="en-GB"/>
        </w:rPr>
        <w:t xml:space="preserve"> et dont les sous-titres annonçaient : « </w:t>
      </w:r>
      <w:r w:rsidR="00EF6572" w:rsidRPr="0032204A">
        <w:rPr>
          <w:rStyle w:val="lev"/>
          <w:rFonts w:asciiTheme="minorHAnsi" w:hAnsiTheme="minorHAnsi" w:cs="Arial"/>
          <w:b w:val="0"/>
          <w:color w:val="000000" w:themeColor="text1"/>
        </w:rPr>
        <w:t>L</w:t>
      </w:r>
      <w:r w:rsidR="0032204A" w:rsidRPr="0032204A">
        <w:rPr>
          <w:rStyle w:val="lev"/>
          <w:rFonts w:asciiTheme="minorHAnsi" w:hAnsiTheme="minorHAnsi" w:cs="Arial"/>
          <w:b w:val="0"/>
          <w:color w:val="000000" w:themeColor="text1"/>
        </w:rPr>
        <w:t>’</w:t>
      </w:r>
      <w:r w:rsidR="00EF6572" w:rsidRPr="0032204A">
        <w:rPr>
          <w:rStyle w:val="lev"/>
          <w:rFonts w:asciiTheme="minorHAnsi" w:hAnsiTheme="minorHAnsi" w:cs="Arial"/>
          <w:b w:val="0"/>
          <w:color w:val="000000" w:themeColor="text1"/>
        </w:rPr>
        <w:t>école ne regarde pas les parents</w:t>
      </w:r>
      <w:r w:rsidR="00EF6572" w:rsidRPr="00CC244C">
        <w:rPr>
          <w:rStyle w:val="lev"/>
          <w:rFonts w:asciiTheme="minorHAnsi" w:hAnsiTheme="minorHAnsi" w:cs="Arial"/>
          <w:b w:val="0"/>
          <w:color w:val="000000" w:themeColor="text1"/>
        </w:rPr>
        <w:t> </w:t>
      </w:r>
      <w:r w:rsidR="006204BF" w:rsidRPr="00CC244C">
        <w:rPr>
          <w:rStyle w:val="Appelnotedebasdep"/>
          <w:rFonts w:asciiTheme="minorHAnsi" w:hAnsiTheme="minorHAnsi" w:cs="Arial"/>
          <w:bCs/>
          <w:color w:val="000000" w:themeColor="text1"/>
        </w:rPr>
        <w:footnoteReference w:id="11"/>
      </w:r>
      <w:r w:rsidR="006C1514">
        <w:rPr>
          <w:rStyle w:val="lev"/>
          <w:rFonts w:asciiTheme="minorHAnsi" w:hAnsiTheme="minorHAnsi" w:cs="Arial"/>
          <w:b w:val="0"/>
          <w:color w:val="000000" w:themeColor="text1"/>
        </w:rPr>
        <w:t> »</w:t>
      </w:r>
      <w:r w:rsidR="00EF6572" w:rsidRPr="00CC244C">
        <w:rPr>
          <w:rStyle w:val="lev"/>
          <w:rFonts w:asciiTheme="minorHAnsi" w:hAnsiTheme="minorHAnsi" w:cs="Arial"/>
          <w:b w:val="0"/>
          <w:color w:val="000000" w:themeColor="text1"/>
        </w:rPr>
        <w:t>, « </w:t>
      </w:r>
      <w:r w:rsidR="00EF6572" w:rsidRPr="0032204A">
        <w:rPr>
          <w:rStyle w:val="lev"/>
          <w:rFonts w:asciiTheme="minorHAnsi" w:hAnsiTheme="minorHAnsi" w:cs="Arial"/>
          <w:b w:val="0"/>
          <w:color w:val="000000" w:themeColor="text1"/>
        </w:rPr>
        <w:t>Leurs enfants peuvent grandir sans eux</w:t>
      </w:r>
      <w:r w:rsidR="00EF6572" w:rsidRPr="00CC244C">
        <w:rPr>
          <w:rStyle w:val="lev"/>
          <w:rFonts w:asciiTheme="minorHAnsi" w:hAnsiTheme="minorHAnsi" w:cs="Arial"/>
          <w:b w:val="0"/>
          <w:color w:val="000000" w:themeColor="text1"/>
        </w:rPr>
        <w:t> », « </w:t>
      </w:r>
      <w:r w:rsidR="00EF6572" w:rsidRPr="0032204A">
        <w:rPr>
          <w:rStyle w:val="lev"/>
          <w:rFonts w:asciiTheme="minorHAnsi" w:hAnsiTheme="minorHAnsi" w:cs="Arial"/>
          <w:b w:val="0"/>
          <w:color w:val="000000" w:themeColor="text1"/>
        </w:rPr>
        <w:t>Les parents ne sont pas membres de l</w:t>
      </w:r>
      <w:r w:rsidR="0032204A" w:rsidRPr="0032204A">
        <w:rPr>
          <w:rStyle w:val="lev"/>
          <w:rFonts w:asciiTheme="minorHAnsi" w:hAnsiTheme="minorHAnsi" w:cs="Arial"/>
          <w:b w:val="0"/>
          <w:color w:val="000000" w:themeColor="text1"/>
        </w:rPr>
        <w:t>’</w:t>
      </w:r>
      <w:r w:rsidR="00EF6572" w:rsidRPr="0032204A">
        <w:rPr>
          <w:rStyle w:val="lev"/>
          <w:rFonts w:asciiTheme="minorHAnsi" w:hAnsiTheme="minorHAnsi" w:cs="Arial"/>
          <w:b w:val="0"/>
          <w:color w:val="000000" w:themeColor="text1"/>
        </w:rPr>
        <w:t>équipe éducative</w:t>
      </w:r>
      <w:r w:rsidR="00EF6572" w:rsidRPr="00CC244C">
        <w:rPr>
          <w:rStyle w:val="lev"/>
          <w:rFonts w:asciiTheme="minorHAnsi" w:hAnsiTheme="minorHAnsi" w:cs="Arial"/>
          <w:b w:val="0"/>
          <w:color w:val="000000" w:themeColor="text1"/>
        </w:rPr>
        <w:t> », etc.</w:t>
      </w:r>
      <w:r w:rsidR="006C1514">
        <w:rPr>
          <w:rStyle w:val="lev"/>
          <w:rFonts w:asciiTheme="minorHAnsi" w:hAnsiTheme="minorHAnsi" w:cs="Arial"/>
          <w:b w:val="0"/>
          <w:color w:val="000000" w:themeColor="text1"/>
        </w:rPr>
        <w:t> </w:t>
      </w:r>
      <w:r w:rsidR="00EF6572" w:rsidRPr="00CC244C">
        <w:rPr>
          <w:rStyle w:val="Appelnotedebasdep"/>
          <w:rFonts w:asciiTheme="minorHAnsi" w:hAnsiTheme="minorHAnsi" w:cs="Arial"/>
          <w:bCs/>
          <w:color w:val="000000" w:themeColor="text1"/>
        </w:rPr>
        <w:footnoteReference w:id="12"/>
      </w:r>
      <w:r w:rsidR="006C1514">
        <w:rPr>
          <w:rStyle w:val="lev"/>
          <w:rFonts w:asciiTheme="minorHAnsi" w:hAnsiTheme="minorHAnsi" w:cs="Arial"/>
          <w:b w:val="0"/>
          <w:color w:val="000000" w:themeColor="text1"/>
        </w:rPr>
        <w:t>.</w:t>
      </w:r>
    </w:p>
    <w:p w14:paraId="2B8AA569" w14:textId="38CC8277" w:rsidR="00916AFF" w:rsidRPr="00CC244C" w:rsidRDefault="00E04D2F" w:rsidP="00CC244C">
      <w:pPr>
        <w:jc w:val="both"/>
        <w:outlineLvl w:val="1"/>
        <w:rPr>
          <w:rFonts w:asciiTheme="minorHAnsi" w:hAnsiTheme="minorHAnsi" w:cs="Arial"/>
        </w:rPr>
      </w:pPr>
      <w:r w:rsidRPr="00CC244C">
        <w:rPr>
          <w:rFonts w:asciiTheme="minorHAnsi" w:hAnsiTheme="minorHAnsi" w:cs="Arial"/>
        </w:rPr>
        <w:t>De tels</w:t>
      </w:r>
      <w:r w:rsidR="00DA502B" w:rsidRPr="00CC244C">
        <w:rPr>
          <w:rFonts w:asciiTheme="minorHAnsi" w:hAnsiTheme="minorHAnsi" w:cs="Arial"/>
        </w:rPr>
        <w:t xml:space="preserve"> argumentaire</w:t>
      </w:r>
      <w:r w:rsidRPr="00CC244C">
        <w:rPr>
          <w:rFonts w:asciiTheme="minorHAnsi" w:hAnsiTheme="minorHAnsi" w:cs="Arial"/>
        </w:rPr>
        <w:t xml:space="preserve">s </w:t>
      </w:r>
      <w:r w:rsidR="006C1514" w:rsidRPr="00CC244C">
        <w:rPr>
          <w:rFonts w:asciiTheme="minorHAnsi" w:hAnsiTheme="minorHAnsi" w:cs="Arial"/>
        </w:rPr>
        <w:t>–</w:t>
      </w:r>
      <w:r w:rsidR="006C1514">
        <w:rPr>
          <w:rFonts w:asciiTheme="minorHAnsi" w:hAnsiTheme="minorHAnsi" w:cs="Arial"/>
        </w:rPr>
        <w:t> </w:t>
      </w:r>
      <w:r w:rsidR="00916AFF" w:rsidRPr="00CC244C">
        <w:rPr>
          <w:rFonts w:asciiTheme="minorHAnsi" w:hAnsiTheme="minorHAnsi" w:cs="Arial"/>
        </w:rPr>
        <w:t>à proprement parler réactionnaires</w:t>
      </w:r>
      <w:r w:rsidR="006C1514">
        <w:rPr>
          <w:rFonts w:asciiTheme="minorHAnsi" w:hAnsiTheme="minorHAnsi" w:cs="Arial"/>
        </w:rPr>
        <w:t> –</w:t>
      </w:r>
      <w:r w:rsidR="00916AFF" w:rsidRPr="00CC244C">
        <w:rPr>
          <w:rFonts w:asciiTheme="minorHAnsi" w:hAnsiTheme="minorHAnsi" w:cs="Arial"/>
        </w:rPr>
        <w:t xml:space="preserve"> </w:t>
      </w:r>
      <w:r w:rsidRPr="00CC244C">
        <w:rPr>
          <w:rFonts w:asciiTheme="minorHAnsi" w:hAnsiTheme="minorHAnsi" w:cs="Arial"/>
        </w:rPr>
        <w:t>son</w:t>
      </w:r>
      <w:r w:rsidR="00DA502B" w:rsidRPr="00CC244C">
        <w:rPr>
          <w:rFonts w:asciiTheme="minorHAnsi" w:hAnsiTheme="minorHAnsi" w:cs="Arial"/>
        </w:rPr>
        <w:t>t nourri</w:t>
      </w:r>
      <w:r w:rsidRPr="00CC244C">
        <w:rPr>
          <w:rFonts w:asciiTheme="minorHAnsi" w:hAnsiTheme="minorHAnsi" w:cs="Arial"/>
        </w:rPr>
        <w:t>s</w:t>
      </w:r>
      <w:r w:rsidR="00DA502B" w:rsidRPr="00CC244C">
        <w:rPr>
          <w:rFonts w:asciiTheme="minorHAnsi" w:hAnsiTheme="minorHAnsi" w:cs="Arial"/>
        </w:rPr>
        <w:t xml:space="preserve"> par deux courants de pensée qui se sont manifestés dans le débat public, de</w:t>
      </w:r>
      <w:r w:rsidR="00E22482" w:rsidRPr="00CC244C">
        <w:rPr>
          <w:rFonts w:asciiTheme="minorHAnsi" w:hAnsiTheme="minorHAnsi" w:cs="Arial"/>
        </w:rPr>
        <w:t>puis une quinzaine d</w:t>
      </w:r>
      <w:r w:rsidR="0032204A">
        <w:rPr>
          <w:rFonts w:asciiTheme="minorHAnsi" w:hAnsiTheme="minorHAnsi" w:cs="Arial"/>
        </w:rPr>
        <w:t>’</w:t>
      </w:r>
      <w:r w:rsidR="00E22482" w:rsidRPr="00CC244C">
        <w:rPr>
          <w:rFonts w:asciiTheme="minorHAnsi" w:hAnsiTheme="minorHAnsi" w:cs="Arial"/>
        </w:rPr>
        <w:t>années, à travers</w:t>
      </w:r>
      <w:r w:rsidR="00DA502B" w:rsidRPr="00CC244C">
        <w:rPr>
          <w:rFonts w:asciiTheme="minorHAnsi" w:hAnsiTheme="minorHAnsi" w:cs="Arial"/>
        </w:rPr>
        <w:t xml:space="preserve"> les</w:t>
      </w:r>
      <w:r w:rsidR="00916AFF" w:rsidRPr="00CC244C">
        <w:rPr>
          <w:rFonts w:asciiTheme="minorHAnsi" w:hAnsiTheme="minorHAnsi" w:cs="Arial"/>
        </w:rPr>
        <w:t xml:space="preserve"> prises de position formulées :</w:t>
      </w:r>
    </w:p>
    <w:p w14:paraId="00F872C2" w14:textId="6EF6B293" w:rsidR="00916AFF" w:rsidRPr="00CC244C" w:rsidRDefault="008D1E1C" w:rsidP="009A1113">
      <w:pPr>
        <w:jc w:val="both"/>
        <w:outlineLvl w:val="2"/>
        <w:rPr>
          <w:rFonts w:asciiTheme="minorHAnsi" w:hAnsiTheme="minorHAnsi" w:cs="Arial"/>
        </w:rPr>
      </w:pPr>
      <w:r>
        <w:rPr>
          <w:rFonts w:asciiTheme="minorHAnsi" w:hAnsiTheme="minorHAnsi" w:cs="Arial"/>
        </w:rPr>
        <w:t>– </w:t>
      </w:r>
      <w:r w:rsidR="00DA502B" w:rsidRPr="00CC244C">
        <w:rPr>
          <w:rFonts w:asciiTheme="minorHAnsi" w:hAnsiTheme="minorHAnsi" w:cs="Arial"/>
        </w:rPr>
        <w:t>les unes par un ensemble de philosophes et d</w:t>
      </w:r>
      <w:r w:rsidR="0032204A">
        <w:rPr>
          <w:rFonts w:asciiTheme="minorHAnsi" w:hAnsiTheme="minorHAnsi" w:cs="Arial"/>
        </w:rPr>
        <w:t>’</w:t>
      </w:r>
      <w:r w:rsidR="00DA502B" w:rsidRPr="00CC244C">
        <w:rPr>
          <w:rFonts w:asciiTheme="minorHAnsi" w:hAnsiTheme="minorHAnsi" w:cs="Arial"/>
        </w:rPr>
        <w:t>enseignants hostiles à ce qu</w:t>
      </w:r>
      <w:r w:rsidR="0032204A">
        <w:rPr>
          <w:rFonts w:asciiTheme="minorHAnsi" w:hAnsiTheme="minorHAnsi" w:cs="Arial"/>
        </w:rPr>
        <w:t>’</w:t>
      </w:r>
      <w:r w:rsidR="00DA502B" w:rsidRPr="00CC244C">
        <w:rPr>
          <w:rFonts w:asciiTheme="minorHAnsi" w:hAnsiTheme="minorHAnsi" w:cs="Arial"/>
        </w:rPr>
        <w:t>ils appellent le « pédagogisme », très critiques à l</w:t>
      </w:r>
      <w:r w:rsidR="0032204A">
        <w:rPr>
          <w:rFonts w:asciiTheme="minorHAnsi" w:hAnsiTheme="minorHAnsi" w:cs="Arial"/>
        </w:rPr>
        <w:t>’</w:t>
      </w:r>
      <w:r w:rsidR="00DA502B" w:rsidRPr="00CC244C">
        <w:rPr>
          <w:rFonts w:asciiTheme="minorHAnsi" w:hAnsiTheme="minorHAnsi" w:cs="Arial"/>
        </w:rPr>
        <w:t>égard des références aux droits de l</w:t>
      </w:r>
      <w:r w:rsidR="0032204A">
        <w:rPr>
          <w:rFonts w:asciiTheme="minorHAnsi" w:hAnsiTheme="minorHAnsi" w:cs="Arial"/>
        </w:rPr>
        <w:t>’</w:t>
      </w:r>
      <w:r w:rsidR="00DA502B" w:rsidRPr="00CC244C">
        <w:rPr>
          <w:rFonts w:asciiTheme="minorHAnsi" w:hAnsiTheme="minorHAnsi" w:cs="Arial"/>
        </w:rPr>
        <w:t>enfant</w:t>
      </w:r>
      <w:r w:rsidR="00E04D2F" w:rsidRPr="00CC244C">
        <w:rPr>
          <w:rFonts w:asciiTheme="minorHAnsi" w:hAnsiTheme="minorHAnsi" w:cs="Arial"/>
        </w:rPr>
        <w:t>,</w:t>
      </w:r>
      <w:r w:rsidR="00DA502B" w:rsidRPr="00CC244C">
        <w:rPr>
          <w:rFonts w:asciiTheme="minorHAnsi" w:hAnsiTheme="minorHAnsi" w:cs="Arial"/>
        </w:rPr>
        <w:t xml:space="preserve"> et refusant clairement de considérer l</w:t>
      </w:r>
      <w:r w:rsidR="0032204A">
        <w:rPr>
          <w:rFonts w:asciiTheme="minorHAnsi" w:hAnsiTheme="minorHAnsi" w:cs="Arial"/>
        </w:rPr>
        <w:t>’</w:t>
      </w:r>
      <w:r w:rsidR="00DA502B" w:rsidRPr="00CC244C">
        <w:rPr>
          <w:rFonts w:asciiTheme="minorHAnsi" w:hAnsiTheme="minorHAnsi" w:cs="Arial"/>
        </w:rPr>
        <w:t>école comme</w:t>
      </w:r>
      <w:r w:rsidR="00916AFF" w:rsidRPr="00CC244C">
        <w:rPr>
          <w:rFonts w:asciiTheme="minorHAnsi" w:hAnsiTheme="minorHAnsi" w:cs="Arial"/>
        </w:rPr>
        <w:t xml:space="preserve"> une institution démocratique ;</w:t>
      </w:r>
    </w:p>
    <w:p w14:paraId="56572623" w14:textId="092DB521" w:rsidR="00916AFF" w:rsidRPr="00CC244C" w:rsidRDefault="008D1E1C" w:rsidP="009A1113">
      <w:pPr>
        <w:jc w:val="both"/>
        <w:outlineLvl w:val="2"/>
        <w:rPr>
          <w:rFonts w:asciiTheme="minorHAnsi" w:hAnsiTheme="minorHAnsi" w:cs="Arial"/>
        </w:rPr>
      </w:pPr>
      <w:r>
        <w:rPr>
          <w:rFonts w:asciiTheme="minorHAnsi" w:hAnsiTheme="minorHAnsi" w:cs="Arial"/>
        </w:rPr>
        <w:t>– </w:t>
      </w:r>
      <w:r w:rsidR="00DA502B" w:rsidRPr="00CC244C">
        <w:rPr>
          <w:rFonts w:asciiTheme="minorHAnsi" w:hAnsiTheme="minorHAnsi" w:cs="Arial"/>
        </w:rPr>
        <w:t xml:space="preserve">les autres par un ensemble composite de juristes, de médecins, de psychologues et de militants familiaux que préoccupent les évolutions des structures familiales et des relations parents-enfants, et qui se montrent </w:t>
      </w:r>
      <w:r w:rsidR="00E04D2F" w:rsidRPr="00CC244C">
        <w:rPr>
          <w:rFonts w:asciiTheme="minorHAnsi" w:hAnsiTheme="minorHAnsi" w:cs="Arial"/>
        </w:rPr>
        <w:t xml:space="preserve">de même </w:t>
      </w:r>
      <w:r w:rsidR="00DA502B" w:rsidRPr="00CC244C">
        <w:rPr>
          <w:rFonts w:asciiTheme="minorHAnsi" w:hAnsiTheme="minorHAnsi" w:cs="Arial"/>
        </w:rPr>
        <w:t xml:space="preserve">peu enclins à </w:t>
      </w:r>
      <w:r w:rsidR="00E04D2F" w:rsidRPr="00CC244C">
        <w:rPr>
          <w:rFonts w:asciiTheme="minorHAnsi" w:hAnsiTheme="minorHAnsi" w:cs="Arial"/>
        </w:rPr>
        <w:t>reconnaître</w:t>
      </w:r>
      <w:r w:rsidR="00DA502B" w:rsidRPr="00CC244C">
        <w:rPr>
          <w:rFonts w:asciiTheme="minorHAnsi" w:hAnsiTheme="minorHAnsi" w:cs="Arial"/>
        </w:rPr>
        <w:t xml:space="preserve"> la famille comme une </w:t>
      </w:r>
      <w:r w:rsidR="00E04D2F" w:rsidRPr="00CC244C">
        <w:rPr>
          <w:rFonts w:asciiTheme="minorHAnsi" w:hAnsiTheme="minorHAnsi" w:cs="Arial"/>
        </w:rPr>
        <w:t>structure</w:t>
      </w:r>
      <w:r w:rsidR="00916AFF" w:rsidRPr="00CC244C">
        <w:rPr>
          <w:rFonts w:asciiTheme="minorHAnsi" w:hAnsiTheme="minorHAnsi" w:cs="Arial"/>
        </w:rPr>
        <w:t xml:space="preserve"> démocratique.</w:t>
      </w:r>
    </w:p>
    <w:p w14:paraId="685EE641" w14:textId="77777777" w:rsidR="00916AFF" w:rsidRPr="00CC244C" w:rsidRDefault="00916AFF" w:rsidP="00CC244C">
      <w:pPr>
        <w:jc w:val="both"/>
        <w:outlineLvl w:val="1"/>
        <w:rPr>
          <w:rFonts w:asciiTheme="minorHAnsi" w:hAnsiTheme="minorHAnsi" w:cs="Arial"/>
        </w:rPr>
      </w:pPr>
    </w:p>
    <w:p w14:paraId="1BB4333E" w14:textId="12936D8E" w:rsidR="00DA502B" w:rsidRPr="00CC244C" w:rsidRDefault="00DA502B" w:rsidP="00CC244C">
      <w:pPr>
        <w:jc w:val="both"/>
        <w:outlineLvl w:val="1"/>
        <w:rPr>
          <w:rFonts w:asciiTheme="minorHAnsi" w:hAnsiTheme="minorHAnsi" w:cs="Arial"/>
        </w:rPr>
      </w:pPr>
      <w:r w:rsidRPr="00CC244C">
        <w:rPr>
          <w:rFonts w:asciiTheme="minorHAnsi" w:hAnsiTheme="minorHAnsi" w:cs="Arial"/>
        </w:rPr>
        <w:t>L</w:t>
      </w:r>
      <w:r w:rsidR="0032204A">
        <w:rPr>
          <w:rFonts w:asciiTheme="minorHAnsi" w:hAnsiTheme="minorHAnsi" w:cs="Arial"/>
        </w:rPr>
        <w:t>’</w:t>
      </w:r>
      <w:r w:rsidRPr="00CC244C">
        <w:rPr>
          <w:rFonts w:asciiTheme="minorHAnsi" w:hAnsiTheme="minorHAnsi" w:cs="Arial"/>
        </w:rPr>
        <w:t>intérêt des propos ci-dessus reproduits est d</w:t>
      </w:r>
      <w:r w:rsidR="0032204A">
        <w:rPr>
          <w:rFonts w:asciiTheme="minorHAnsi" w:hAnsiTheme="minorHAnsi" w:cs="Arial"/>
        </w:rPr>
        <w:t>’</w:t>
      </w:r>
      <w:r w:rsidRPr="00CC244C">
        <w:rPr>
          <w:rFonts w:asciiTheme="minorHAnsi" w:hAnsiTheme="minorHAnsi" w:cs="Arial"/>
        </w:rPr>
        <w:t xml:space="preserve">opérer une synthèse de ces deux courants de pensée </w:t>
      </w:r>
      <w:r w:rsidR="006C1514" w:rsidRPr="00CC244C">
        <w:rPr>
          <w:rFonts w:asciiTheme="minorHAnsi" w:hAnsiTheme="minorHAnsi" w:cs="Arial"/>
        </w:rPr>
        <w:t>–</w:t>
      </w:r>
      <w:r w:rsidR="006C1514">
        <w:rPr>
          <w:rFonts w:asciiTheme="minorHAnsi" w:hAnsiTheme="minorHAnsi" w:cs="Arial"/>
        </w:rPr>
        <w:t> </w:t>
      </w:r>
      <w:r w:rsidRPr="00CC244C">
        <w:rPr>
          <w:rFonts w:asciiTheme="minorHAnsi" w:hAnsiTheme="minorHAnsi" w:cs="Arial"/>
        </w:rPr>
        <w:t>l</w:t>
      </w:r>
      <w:r w:rsidR="0032204A">
        <w:rPr>
          <w:rFonts w:asciiTheme="minorHAnsi" w:hAnsiTheme="minorHAnsi" w:cs="Arial"/>
        </w:rPr>
        <w:t>’</w:t>
      </w:r>
      <w:r w:rsidRPr="00CC244C">
        <w:rPr>
          <w:rFonts w:asciiTheme="minorHAnsi" w:hAnsiTheme="minorHAnsi" w:cs="Arial"/>
        </w:rPr>
        <w:t>un centr</w:t>
      </w:r>
      <w:r w:rsidR="00E22482" w:rsidRPr="00CC244C">
        <w:rPr>
          <w:rFonts w:asciiTheme="minorHAnsi" w:hAnsiTheme="minorHAnsi" w:cs="Arial"/>
        </w:rPr>
        <w:t>é sur l</w:t>
      </w:r>
      <w:r w:rsidR="0032204A">
        <w:rPr>
          <w:rFonts w:asciiTheme="minorHAnsi" w:hAnsiTheme="minorHAnsi" w:cs="Arial"/>
        </w:rPr>
        <w:t>’</w:t>
      </w:r>
      <w:r w:rsidR="00E22482" w:rsidRPr="00CC244C">
        <w:rPr>
          <w:rFonts w:asciiTheme="minorHAnsi" w:hAnsiTheme="minorHAnsi" w:cs="Arial"/>
        </w:rPr>
        <w:t>école, et l</w:t>
      </w:r>
      <w:r w:rsidR="0032204A">
        <w:rPr>
          <w:rFonts w:asciiTheme="minorHAnsi" w:hAnsiTheme="minorHAnsi" w:cs="Arial"/>
        </w:rPr>
        <w:t>’</w:t>
      </w:r>
      <w:r w:rsidR="00E22482" w:rsidRPr="00CC244C">
        <w:rPr>
          <w:rFonts w:asciiTheme="minorHAnsi" w:hAnsiTheme="minorHAnsi" w:cs="Arial"/>
        </w:rPr>
        <w:t>autre sur les</w:t>
      </w:r>
      <w:r w:rsidRPr="00CC244C">
        <w:rPr>
          <w:rFonts w:asciiTheme="minorHAnsi" w:hAnsiTheme="minorHAnsi" w:cs="Arial"/>
        </w:rPr>
        <w:t xml:space="preserve"> famille</w:t>
      </w:r>
      <w:r w:rsidR="00E22482" w:rsidRPr="00CC244C">
        <w:rPr>
          <w:rFonts w:asciiTheme="minorHAnsi" w:hAnsiTheme="minorHAnsi" w:cs="Arial"/>
        </w:rPr>
        <w:t>s</w:t>
      </w:r>
      <w:r w:rsidR="006C1514">
        <w:rPr>
          <w:rFonts w:asciiTheme="minorHAnsi" w:hAnsiTheme="minorHAnsi" w:cs="Arial"/>
        </w:rPr>
        <w:t> –</w:t>
      </w:r>
      <w:r w:rsidRPr="00CC244C">
        <w:rPr>
          <w:rFonts w:asciiTheme="minorHAnsi" w:hAnsiTheme="minorHAnsi" w:cs="Arial"/>
        </w:rPr>
        <w:t xml:space="preserve"> en militant pour la restauration de rapports différenciés et hiérarchisés</w:t>
      </w:r>
      <w:r w:rsidR="00E51C65" w:rsidRPr="00CC244C">
        <w:rPr>
          <w:rFonts w:asciiTheme="minorHAnsi" w:hAnsiTheme="minorHAnsi" w:cs="Arial"/>
        </w:rPr>
        <w:t xml:space="preserve"> : </w:t>
      </w:r>
      <w:r w:rsidRPr="00CC244C">
        <w:rPr>
          <w:rFonts w:asciiTheme="minorHAnsi" w:hAnsiTheme="minorHAnsi" w:cs="Arial"/>
        </w:rPr>
        <w:t>d</w:t>
      </w:r>
      <w:r w:rsidR="0032204A">
        <w:rPr>
          <w:rFonts w:asciiTheme="minorHAnsi" w:hAnsiTheme="minorHAnsi" w:cs="Arial"/>
        </w:rPr>
        <w:t>’</w:t>
      </w:r>
      <w:r w:rsidRPr="00CC244C">
        <w:rPr>
          <w:rFonts w:asciiTheme="minorHAnsi" w:hAnsiTheme="minorHAnsi" w:cs="Arial"/>
        </w:rPr>
        <w:t>une part</w:t>
      </w:r>
      <w:r w:rsidR="00E22482" w:rsidRPr="00CC244C">
        <w:rPr>
          <w:rFonts w:asciiTheme="minorHAnsi" w:hAnsiTheme="minorHAnsi" w:cs="Arial"/>
        </w:rPr>
        <w:t>,</w:t>
      </w:r>
      <w:r w:rsidRPr="00CC244C">
        <w:rPr>
          <w:rFonts w:asciiTheme="minorHAnsi" w:hAnsiTheme="minorHAnsi" w:cs="Arial"/>
        </w:rPr>
        <w:t xml:space="preserve"> entre les principaux adultes en situation éducative, </w:t>
      </w:r>
      <w:r w:rsidR="00E51C65" w:rsidRPr="00CC244C">
        <w:rPr>
          <w:rFonts w:asciiTheme="minorHAnsi" w:hAnsiTheme="minorHAnsi" w:cs="Arial"/>
        </w:rPr>
        <w:t xml:space="preserve">en faisant systématiquement obstacle au principe de leurs coopérations sinon égalitaires, du moins solidaires ; </w:t>
      </w:r>
      <w:r w:rsidRPr="00CC244C">
        <w:rPr>
          <w:rFonts w:asciiTheme="minorHAnsi" w:hAnsiTheme="minorHAnsi" w:cs="Arial"/>
        </w:rPr>
        <w:t>et</w:t>
      </w:r>
      <w:r w:rsidR="00E22482" w:rsidRPr="00CC244C">
        <w:rPr>
          <w:rFonts w:asciiTheme="minorHAnsi" w:hAnsiTheme="minorHAnsi" w:cs="Arial"/>
        </w:rPr>
        <w:t>,</w:t>
      </w:r>
      <w:r w:rsidRPr="00CC244C">
        <w:rPr>
          <w:rFonts w:asciiTheme="minorHAnsi" w:hAnsiTheme="minorHAnsi" w:cs="Arial"/>
        </w:rPr>
        <w:t xml:space="preserve"> d</w:t>
      </w:r>
      <w:r w:rsidR="0032204A">
        <w:rPr>
          <w:rFonts w:asciiTheme="minorHAnsi" w:hAnsiTheme="minorHAnsi" w:cs="Arial"/>
        </w:rPr>
        <w:t>’</w:t>
      </w:r>
      <w:r w:rsidRPr="00CC244C">
        <w:rPr>
          <w:rFonts w:asciiTheme="minorHAnsi" w:hAnsiTheme="minorHAnsi" w:cs="Arial"/>
        </w:rPr>
        <w:t>autre part</w:t>
      </w:r>
      <w:r w:rsidR="00E22482" w:rsidRPr="00CC244C">
        <w:rPr>
          <w:rFonts w:asciiTheme="minorHAnsi" w:hAnsiTheme="minorHAnsi" w:cs="Arial"/>
        </w:rPr>
        <w:t>, entre</w:t>
      </w:r>
      <w:r w:rsidR="00E51C65" w:rsidRPr="00CC244C">
        <w:rPr>
          <w:rFonts w:asciiTheme="minorHAnsi" w:hAnsiTheme="minorHAnsi" w:cs="Arial"/>
        </w:rPr>
        <w:t xml:space="preserve"> ces </w:t>
      </w:r>
      <w:r w:rsidR="00E22482" w:rsidRPr="00CC244C">
        <w:rPr>
          <w:rFonts w:asciiTheme="minorHAnsi" w:hAnsiTheme="minorHAnsi" w:cs="Arial"/>
        </w:rPr>
        <w:t xml:space="preserve">différents </w:t>
      </w:r>
      <w:r w:rsidR="00E51C65" w:rsidRPr="00CC244C">
        <w:rPr>
          <w:rFonts w:asciiTheme="minorHAnsi" w:hAnsiTheme="minorHAnsi" w:cs="Arial"/>
        </w:rPr>
        <w:t xml:space="preserve">adultes </w:t>
      </w:r>
      <w:r w:rsidRPr="00CC244C">
        <w:rPr>
          <w:rFonts w:asciiTheme="minorHAnsi" w:hAnsiTheme="minorHAnsi" w:cs="Arial"/>
        </w:rPr>
        <w:t>et les enfants</w:t>
      </w:r>
      <w:r w:rsidR="00E51C65" w:rsidRPr="00CC244C">
        <w:rPr>
          <w:rFonts w:asciiTheme="minorHAnsi" w:hAnsiTheme="minorHAnsi" w:cs="Arial"/>
        </w:rPr>
        <w:t xml:space="preserve">, en déniant à ces derniers la dimension citoyenne de leur </w:t>
      </w:r>
      <w:r w:rsidR="00C07E7B" w:rsidRPr="00CC244C">
        <w:rPr>
          <w:rFonts w:asciiTheme="minorHAnsi" w:hAnsiTheme="minorHAnsi" w:cs="Arial"/>
        </w:rPr>
        <w:t>statut, tel que la</w:t>
      </w:r>
      <w:r w:rsidR="00E51C65" w:rsidRPr="00CC244C">
        <w:rPr>
          <w:rFonts w:asciiTheme="minorHAnsi" w:hAnsiTheme="minorHAnsi" w:cs="Arial"/>
        </w:rPr>
        <w:t xml:space="preserve"> leur reconnaît la Convention internationale des droits de l</w:t>
      </w:r>
      <w:r w:rsidR="0032204A">
        <w:rPr>
          <w:rFonts w:asciiTheme="minorHAnsi" w:hAnsiTheme="minorHAnsi" w:cs="Arial"/>
        </w:rPr>
        <w:t>’</w:t>
      </w:r>
      <w:r w:rsidR="00E51C65" w:rsidRPr="00CC244C">
        <w:rPr>
          <w:rFonts w:asciiTheme="minorHAnsi" w:hAnsiTheme="minorHAnsi" w:cs="Arial"/>
        </w:rPr>
        <w:t>enfant (ratifiée par la France en 1990)</w:t>
      </w:r>
      <w:r w:rsidRPr="00CC244C">
        <w:rPr>
          <w:rFonts w:asciiTheme="minorHAnsi" w:hAnsiTheme="minorHAnsi" w:cs="Arial"/>
        </w:rPr>
        <w:t>.</w:t>
      </w:r>
      <w:r w:rsidR="00916AFF" w:rsidRPr="00CC244C">
        <w:rPr>
          <w:rFonts w:asciiTheme="minorHAnsi" w:hAnsiTheme="minorHAnsi" w:cs="Arial"/>
        </w:rPr>
        <w:t xml:space="preserve"> </w:t>
      </w:r>
      <w:r w:rsidRPr="00CC244C">
        <w:rPr>
          <w:rFonts w:asciiTheme="minorHAnsi" w:hAnsiTheme="minorHAnsi" w:cs="Arial"/>
        </w:rPr>
        <w:t>Il s</w:t>
      </w:r>
      <w:r w:rsidR="0032204A">
        <w:rPr>
          <w:rFonts w:asciiTheme="minorHAnsi" w:hAnsiTheme="minorHAnsi" w:cs="Arial"/>
        </w:rPr>
        <w:t>’</w:t>
      </w:r>
      <w:r w:rsidRPr="00CC244C">
        <w:rPr>
          <w:rFonts w:asciiTheme="minorHAnsi" w:hAnsiTheme="minorHAnsi" w:cs="Arial"/>
        </w:rPr>
        <w:t>agit en d</w:t>
      </w:r>
      <w:r w:rsidR="0032204A">
        <w:rPr>
          <w:rFonts w:asciiTheme="minorHAnsi" w:hAnsiTheme="minorHAnsi" w:cs="Arial"/>
        </w:rPr>
        <w:t>’</w:t>
      </w:r>
      <w:r w:rsidRPr="00CC244C">
        <w:rPr>
          <w:rFonts w:asciiTheme="minorHAnsi" w:hAnsiTheme="minorHAnsi" w:cs="Arial"/>
        </w:rPr>
        <w:t>autres termes, pour le</w:t>
      </w:r>
      <w:r w:rsidR="002A1B86" w:rsidRPr="00CC244C">
        <w:rPr>
          <w:rFonts w:asciiTheme="minorHAnsi" w:hAnsiTheme="minorHAnsi" w:cs="Arial"/>
        </w:rPr>
        <w:t>urs auteurs</w:t>
      </w:r>
      <w:r w:rsidRPr="00CC244C">
        <w:rPr>
          <w:rFonts w:asciiTheme="minorHAnsi" w:hAnsiTheme="minorHAnsi" w:cs="Arial"/>
        </w:rPr>
        <w:t>, et même s</w:t>
      </w:r>
      <w:r w:rsidR="0032204A">
        <w:rPr>
          <w:rFonts w:asciiTheme="minorHAnsi" w:hAnsiTheme="minorHAnsi" w:cs="Arial"/>
        </w:rPr>
        <w:t>’</w:t>
      </w:r>
      <w:r w:rsidRPr="00CC244C">
        <w:rPr>
          <w:rFonts w:asciiTheme="minorHAnsi" w:hAnsiTheme="minorHAnsi" w:cs="Arial"/>
        </w:rPr>
        <w:t>ils ne formulent pas aussi abruptement leurs points de vue, de dénoncer la coéducation comme une démarche idéologique doublement dangereuse à leurs yeux :</w:t>
      </w:r>
    </w:p>
    <w:p w14:paraId="6B1E8D04" w14:textId="363F1BBA" w:rsidR="002A1B86" w:rsidRPr="00CC244C" w:rsidRDefault="008D1E1C" w:rsidP="009A1113">
      <w:pPr>
        <w:jc w:val="both"/>
        <w:outlineLvl w:val="2"/>
        <w:rPr>
          <w:rFonts w:asciiTheme="minorHAnsi" w:hAnsiTheme="minorHAnsi" w:cs="Arial"/>
        </w:rPr>
      </w:pPr>
      <w:r>
        <w:rPr>
          <w:rFonts w:asciiTheme="minorHAnsi" w:hAnsiTheme="minorHAnsi" w:cs="Arial"/>
        </w:rPr>
        <w:t>– </w:t>
      </w:r>
      <w:r w:rsidR="00DA502B" w:rsidRPr="00CC244C">
        <w:rPr>
          <w:rFonts w:asciiTheme="minorHAnsi" w:hAnsiTheme="minorHAnsi" w:cs="Arial"/>
        </w:rPr>
        <w:t>parce que, en suscitant une certaine transversalité entre les acteurs (adultes, mais aussi enfants) de l</w:t>
      </w:r>
      <w:r w:rsidR="0032204A">
        <w:rPr>
          <w:rFonts w:asciiTheme="minorHAnsi" w:hAnsiTheme="minorHAnsi" w:cs="Arial"/>
        </w:rPr>
        <w:t>’</w:t>
      </w:r>
      <w:r w:rsidR="00DA502B" w:rsidRPr="00CC244C">
        <w:rPr>
          <w:rFonts w:asciiTheme="minorHAnsi" w:hAnsiTheme="minorHAnsi" w:cs="Arial"/>
        </w:rPr>
        <w:t>éducation, elle encourage des ouvertures et des alliances inédites</w:t>
      </w:r>
      <w:r w:rsidR="006C1514">
        <w:rPr>
          <w:rFonts w:asciiTheme="minorHAnsi" w:hAnsiTheme="minorHAnsi" w:cs="Arial"/>
        </w:rPr>
        <w:t>,</w:t>
      </w:r>
      <w:r w:rsidR="00DA502B" w:rsidRPr="00CC244C">
        <w:rPr>
          <w:rFonts w:asciiTheme="minorHAnsi" w:hAnsiTheme="minorHAnsi" w:cs="Arial"/>
        </w:rPr>
        <w:t xml:space="preserve"> risquant de menacer des ordres institutionnels, tant scolaires que familiaux, traditionnellement structurés par des logiques de clôture, de cloisonnement et de clivage des rôles éducatifs ;</w:t>
      </w:r>
    </w:p>
    <w:p w14:paraId="0E14B4D6" w14:textId="7A38EB20" w:rsidR="00DA502B" w:rsidRPr="00CC244C" w:rsidRDefault="008D1E1C" w:rsidP="009A1113">
      <w:pPr>
        <w:jc w:val="both"/>
        <w:outlineLvl w:val="2"/>
        <w:rPr>
          <w:rFonts w:asciiTheme="minorHAnsi" w:hAnsiTheme="minorHAnsi" w:cs="Arial"/>
        </w:rPr>
      </w:pPr>
      <w:r>
        <w:rPr>
          <w:rFonts w:asciiTheme="minorHAnsi" w:hAnsiTheme="minorHAnsi" w:cs="Arial"/>
        </w:rPr>
        <w:t>– </w:t>
      </w:r>
      <w:r w:rsidR="00DA502B" w:rsidRPr="00CC244C">
        <w:rPr>
          <w:rFonts w:asciiTheme="minorHAnsi" w:hAnsiTheme="minorHAnsi" w:cs="Arial"/>
        </w:rPr>
        <w:t>et parce que, en partie de ce fait, elle tend à i</w:t>
      </w:r>
      <w:r w:rsidR="00EC2A64" w:rsidRPr="00CC244C">
        <w:rPr>
          <w:rFonts w:asciiTheme="minorHAnsi" w:hAnsiTheme="minorHAnsi" w:cs="Arial"/>
        </w:rPr>
        <w:t>ntroduire une véri</w:t>
      </w:r>
      <w:r w:rsidR="00DA502B" w:rsidRPr="00CC244C">
        <w:rPr>
          <w:rFonts w:asciiTheme="minorHAnsi" w:hAnsiTheme="minorHAnsi" w:cs="Arial"/>
        </w:rPr>
        <w:t xml:space="preserve">table </w:t>
      </w:r>
      <w:r w:rsidR="00051DEF" w:rsidRPr="00CC244C">
        <w:rPr>
          <w:rFonts w:asciiTheme="minorHAnsi" w:hAnsiTheme="minorHAnsi" w:cs="Arial"/>
        </w:rPr>
        <w:t>(redoutable ?) d</w:t>
      </w:r>
      <w:r w:rsidR="00DA502B" w:rsidRPr="00CC244C">
        <w:rPr>
          <w:rFonts w:asciiTheme="minorHAnsi" w:hAnsiTheme="minorHAnsi" w:cs="Arial"/>
        </w:rPr>
        <w:t>ose de démocratie dans les relations éducatives, au sein des institutions, au sein des familles, et entre les unes et les autres</w:t>
      </w:r>
      <w:r w:rsidR="006C1514">
        <w:rPr>
          <w:rFonts w:asciiTheme="minorHAnsi" w:hAnsiTheme="minorHAnsi" w:cs="Arial"/>
        </w:rPr>
        <w:t xml:space="preserve"> (cf. </w:t>
      </w:r>
      <w:r w:rsidR="006C1514" w:rsidRPr="006C1514">
        <w:rPr>
          <w:rFonts w:asciiTheme="minorHAnsi" w:hAnsiTheme="minorHAnsi" w:cs="Arial"/>
        </w:rPr>
        <w:t>Jésu</w:t>
      </w:r>
      <w:r w:rsidR="006C1514">
        <w:rPr>
          <w:rFonts w:asciiTheme="minorHAnsi" w:hAnsiTheme="minorHAnsi" w:cs="Arial"/>
        </w:rPr>
        <w:t xml:space="preserve">, </w:t>
      </w:r>
      <w:r w:rsidR="006C1514" w:rsidRPr="006C1514">
        <w:rPr>
          <w:rFonts w:asciiTheme="minorHAnsi" w:hAnsiTheme="minorHAnsi" w:cs="Arial"/>
        </w:rPr>
        <w:t>Le Gal</w:t>
      </w:r>
      <w:r w:rsidR="006C1514">
        <w:rPr>
          <w:rFonts w:asciiTheme="minorHAnsi" w:hAnsiTheme="minorHAnsi" w:cs="Arial"/>
        </w:rPr>
        <w:t>, 2015)</w:t>
      </w:r>
      <w:r w:rsidR="00DA502B" w:rsidRPr="00CC244C">
        <w:rPr>
          <w:rFonts w:asciiTheme="minorHAnsi" w:hAnsiTheme="minorHAnsi" w:cs="Arial"/>
        </w:rPr>
        <w:t>.</w:t>
      </w:r>
    </w:p>
    <w:p w14:paraId="1E535D33" w14:textId="63A79333" w:rsidR="00547BA2" w:rsidRPr="00CC244C" w:rsidRDefault="005D6186" w:rsidP="00CC244C">
      <w:pPr>
        <w:pStyle w:val="Titre2"/>
        <w:rPr>
          <w:lang w:eastAsia="en-GB"/>
        </w:rPr>
      </w:pPr>
      <w:r w:rsidRPr="005D6186">
        <w:rPr>
          <w:lang w:eastAsia="en-GB"/>
        </w:rPr>
        <w:t>Vers une « table ronde » co</w:t>
      </w:r>
      <w:r w:rsidR="00B33DAF" w:rsidRPr="005D6186">
        <w:rPr>
          <w:lang w:eastAsia="en-GB"/>
        </w:rPr>
        <w:t>éducative</w:t>
      </w:r>
    </w:p>
    <w:p w14:paraId="366FA016" w14:textId="3CDE9ABB" w:rsidR="000929F2" w:rsidRPr="00CC244C" w:rsidRDefault="000929F2" w:rsidP="00CC244C">
      <w:pPr>
        <w:jc w:val="both"/>
        <w:rPr>
          <w:rFonts w:asciiTheme="minorHAnsi" w:hAnsiTheme="minorHAnsi" w:cs="Arial"/>
        </w:rPr>
      </w:pPr>
      <w:r w:rsidRPr="00CC244C">
        <w:rPr>
          <w:rFonts w:asciiTheme="minorHAnsi" w:hAnsiTheme="minorHAnsi" w:cs="Arial"/>
        </w:rPr>
        <w:t xml:space="preserve">Deux recommandations relatives à la continuité et à la cohérence éducatives </w:t>
      </w:r>
      <w:r w:rsidR="00537524" w:rsidRPr="00CC244C">
        <w:rPr>
          <w:rFonts w:asciiTheme="minorHAnsi" w:hAnsiTheme="minorHAnsi" w:cs="Arial"/>
        </w:rPr>
        <w:t xml:space="preserve">peuvent être </w:t>
      </w:r>
      <w:r w:rsidRPr="00CC244C">
        <w:rPr>
          <w:rFonts w:asciiTheme="minorHAnsi" w:hAnsiTheme="minorHAnsi" w:cs="Arial"/>
        </w:rPr>
        <w:t>déduites</w:t>
      </w:r>
      <w:r w:rsidR="00537524" w:rsidRPr="00CC244C">
        <w:rPr>
          <w:rFonts w:asciiTheme="minorHAnsi" w:hAnsiTheme="minorHAnsi" w:cs="Arial"/>
        </w:rPr>
        <w:t xml:space="preserve"> </w:t>
      </w:r>
      <w:r w:rsidRPr="00CC244C">
        <w:rPr>
          <w:rFonts w:asciiTheme="minorHAnsi" w:hAnsiTheme="minorHAnsi" w:cs="Arial"/>
        </w:rPr>
        <w:t>de l</w:t>
      </w:r>
      <w:r w:rsidR="0032204A">
        <w:rPr>
          <w:rFonts w:asciiTheme="minorHAnsi" w:hAnsiTheme="minorHAnsi" w:cs="Arial"/>
        </w:rPr>
        <w:t>’</w:t>
      </w:r>
      <w:r w:rsidRPr="00CC244C">
        <w:rPr>
          <w:rFonts w:asciiTheme="minorHAnsi" w:hAnsiTheme="minorHAnsi" w:cs="Arial"/>
        </w:rPr>
        <w:t xml:space="preserve">observation </w:t>
      </w:r>
      <w:r w:rsidR="00DC1A4E" w:rsidRPr="00CC244C">
        <w:rPr>
          <w:rFonts w:asciiTheme="minorHAnsi" w:hAnsiTheme="minorHAnsi" w:cs="Arial"/>
        </w:rPr>
        <w:t>des tensions</w:t>
      </w:r>
      <w:r w:rsidR="00537524" w:rsidRPr="00CC244C">
        <w:rPr>
          <w:rFonts w:asciiTheme="minorHAnsi" w:hAnsiTheme="minorHAnsi" w:cs="Arial"/>
        </w:rPr>
        <w:t xml:space="preserve"> idéologiques auxquelles conduit une conception de la coéducation rédu</w:t>
      </w:r>
      <w:r w:rsidR="00DC1A4E" w:rsidRPr="00CC244C">
        <w:rPr>
          <w:rFonts w:asciiTheme="minorHAnsi" w:hAnsiTheme="minorHAnsi" w:cs="Arial"/>
        </w:rPr>
        <w:t xml:space="preserve">ite au périmètre des relations </w:t>
      </w:r>
      <w:r w:rsidR="00537524" w:rsidRPr="00CC244C">
        <w:rPr>
          <w:rFonts w:asciiTheme="minorHAnsi" w:hAnsiTheme="minorHAnsi" w:cs="Arial"/>
        </w:rPr>
        <w:t>entre « les parents » et, sinon « l</w:t>
      </w:r>
      <w:r w:rsidR="0032204A">
        <w:rPr>
          <w:rFonts w:asciiTheme="minorHAnsi" w:hAnsiTheme="minorHAnsi" w:cs="Arial"/>
        </w:rPr>
        <w:t>’</w:t>
      </w:r>
      <w:r w:rsidR="00A4140D">
        <w:rPr>
          <w:rFonts w:asciiTheme="minorHAnsi" w:hAnsiTheme="minorHAnsi" w:cs="Arial"/>
        </w:rPr>
        <w:t>É</w:t>
      </w:r>
      <w:r w:rsidR="00537524" w:rsidRPr="00CC244C">
        <w:rPr>
          <w:rFonts w:asciiTheme="minorHAnsi" w:hAnsiTheme="minorHAnsi" w:cs="Arial"/>
        </w:rPr>
        <w:t>cole », du moins les enseignants</w:t>
      </w:r>
      <w:r w:rsidR="00DC1A4E" w:rsidRPr="00CC244C">
        <w:rPr>
          <w:rFonts w:asciiTheme="minorHAnsi" w:hAnsiTheme="minorHAnsi" w:cs="Arial"/>
        </w:rPr>
        <w:t xml:space="preserve"> </w:t>
      </w:r>
      <w:r w:rsidR="006C1514" w:rsidRPr="00CC244C">
        <w:rPr>
          <w:rFonts w:asciiTheme="minorHAnsi" w:hAnsiTheme="minorHAnsi" w:cs="Arial"/>
        </w:rPr>
        <w:t>–</w:t>
      </w:r>
      <w:r w:rsidR="006C1514">
        <w:rPr>
          <w:rFonts w:asciiTheme="minorHAnsi" w:hAnsiTheme="minorHAnsi" w:cs="Arial"/>
        </w:rPr>
        <w:t> </w:t>
      </w:r>
      <w:r w:rsidR="00DC1A4E" w:rsidRPr="00CC244C">
        <w:rPr>
          <w:rFonts w:asciiTheme="minorHAnsi" w:hAnsiTheme="minorHAnsi" w:cs="Arial"/>
        </w:rPr>
        <w:t>à leurs rapports de force historiques, pourrait-on dire avec Pie</w:t>
      </w:r>
      <w:r w:rsidR="008F2583" w:rsidRPr="00CC244C">
        <w:rPr>
          <w:rFonts w:asciiTheme="minorHAnsi" w:hAnsiTheme="minorHAnsi" w:cs="Arial"/>
        </w:rPr>
        <w:t>rre Bourdieu et François Dubet</w:t>
      </w:r>
      <w:r w:rsidR="00537524" w:rsidRPr="00CC244C">
        <w:rPr>
          <w:rFonts w:asciiTheme="minorHAnsi" w:hAnsiTheme="minorHAnsi" w:cs="Arial"/>
        </w:rPr>
        <w:t>.</w:t>
      </w:r>
    </w:p>
    <w:p w14:paraId="432618AE" w14:textId="77777777" w:rsidR="006C1514" w:rsidRDefault="006C1514" w:rsidP="00CC244C">
      <w:pPr>
        <w:jc w:val="both"/>
        <w:rPr>
          <w:rFonts w:asciiTheme="minorHAnsi" w:hAnsiTheme="minorHAnsi" w:cs="Arial"/>
        </w:rPr>
      </w:pPr>
    </w:p>
    <w:p w14:paraId="59EB6977" w14:textId="3D70B655" w:rsidR="00BC7BB1" w:rsidRPr="00CC244C" w:rsidRDefault="00DC1A4E" w:rsidP="00CC244C">
      <w:pPr>
        <w:jc w:val="both"/>
        <w:rPr>
          <w:rFonts w:asciiTheme="minorHAnsi" w:hAnsiTheme="minorHAnsi" w:cs="Arial"/>
        </w:rPr>
      </w:pPr>
      <w:r w:rsidRPr="00CC244C">
        <w:rPr>
          <w:rFonts w:asciiTheme="minorHAnsi" w:hAnsiTheme="minorHAnsi" w:cs="Arial"/>
        </w:rPr>
        <w:t xml:space="preserve">La première recommandation est </w:t>
      </w:r>
      <w:r w:rsidR="000929F2" w:rsidRPr="00CC244C">
        <w:rPr>
          <w:rFonts w:asciiTheme="minorHAnsi" w:hAnsiTheme="minorHAnsi" w:cs="Arial"/>
        </w:rPr>
        <w:t>centrée</w:t>
      </w:r>
      <w:r w:rsidRPr="00CC244C">
        <w:rPr>
          <w:rFonts w:asciiTheme="minorHAnsi" w:hAnsiTheme="minorHAnsi" w:cs="Arial"/>
        </w:rPr>
        <w:t xml:space="preserve"> sur les enfants et les jeunes, et elle consiste à ne pas</w:t>
      </w:r>
      <w:r w:rsidR="005F603F" w:rsidRPr="00CC244C">
        <w:rPr>
          <w:rFonts w:asciiTheme="minorHAnsi" w:hAnsiTheme="minorHAnsi" w:cs="Arial"/>
        </w:rPr>
        <w:t xml:space="preserve"> limiter </w:t>
      </w:r>
      <w:r w:rsidRPr="00CC244C">
        <w:rPr>
          <w:rFonts w:asciiTheme="minorHAnsi" w:hAnsiTheme="minorHAnsi" w:cs="Arial"/>
        </w:rPr>
        <w:t xml:space="preserve">aux seuls contenus </w:t>
      </w:r>
      <w:r w:rsidR="007A5E08" w:rsidRPr="00CC244C">
        <w:rPr>
          <w:rFonts w:asciiTheme="minorHAnsi" w:hAnsiTheme="minorHAnsi" w:cs="Arial"/>
        </w:rPr>
        <w:t>scolaires</w:t>
      </w:r>
      <w:r w:rsidRPr="00CC244C">
        <w:rPr>
          <w:rFonts w:asciiTheme="minorHAnsi" w:hAnsiTheme="minorHAnsi" w:cs="Arial"/>
        </w:rPr>
        <w:t xml:space="preserve"> qui leur sont proposés les ambitions de continuité/cohérence ci-dessus évoquées à propos des atouts de la coéducation</w:t>
      </w:r>
      <w:r w:rsidR="000929F2" w:rsidRPr="00CC244C">
        <w:rPr>
          <w:rFonts w:asciiTheme="minorHAnsi" w:hAnsiTheme="minorHAnsi" w:cs="Arial"/>
        </w:rPr>
        <w:t>.</w:t>
      </w:r>
    </w:p>
    <w:p w14:paraId="44F05584" w14:textId="12516DB5" w:rsidR="00BC7BB1" w:rsidRPr="00CC244C" w:rsidRDefault="000A2CD1" w:rsidP="00CC244C">
      <w:pPr>
        <w:jc w:val="both"/>
        <w:rPr>
          <w:rFonts w:asciiTheme="minorHAnsi" w:hAnsiTheme="minorHAnsi" w:cs="Arial"/>
        </w:rPr>
      </w:pPr>
      <w:r w:rsidRPr="00CC244C">
        <w:rPr>
          <w:rFonts w:asciiTheme="minorHAnsi" w:hAnsiTheme="minorHAnsi" w:cs="Arial"/>
        </w:rPr>
        <w:t xml:space="preserve">Certes, </w:t>
      </w:r>
      <w:r w:rsidRPr="0032204A">
        <w:rPr>
          <w:rFonts w:asciiTheme="minorHAnsi" w:hAnsiTheme="minorHAnsi" w:cs="Arial"/>
        </w:rPr>
        <w:t>« aucune ignorance n</w:t>
      </w:r>
      <w:r w:rsidR="0032204A" w:rsidRPr="0032204A">
        <w:rPr>
          <w:rFonts w:asciiTheme="minorHAnsi" w:hAnsiTheme="minorHAnsi" w:cs="Arial"/>
        </w:rPr>
        <w:t>’</w:t>
      </w:r>
      <w:r w:rsidRPr="0032204A">
        <w:rPr>
          <w:rFonts w:asciiTheme="minorHAnsi" w:hAnsiTheme="minorHAnsi" w:cs="Arial"/>
        </w:rPr>
        <w:t>est utile</w:t>
      </w:r>
      <w:r w:rsidRPr="00CC244C">
        <w:rPr>
          <w:rFonts w:asciiTheme="minorHAnsi" w:hAnsiTheme="minorHAnsi" w:cs="Arial"/>
        </w:rPr>
        <w:t> », comme le rappelait Jean-Claude Milner en 1984</w:t>
      </w:r>
      <w:r w:rsidR="006C1514">
        <w:rPr>
          <w:rFonts w:asciiTheme="minorHAnsi" w:hAnsiTheme="minorHAnsi" w:cs="Arial"/>
        </w:rPr>
        <w:t> </w:t>
      </w:r>
      <w:r w:rsidR="006257B7" w:rsidRPr="00CC244C">
        <w:rPr>
          <w:rStyle w:val="Appelnotedebasdep"/>
          <w:rFonts w:asciiTheme="minorHAnsi" w:hAnsiTheme="minorHAnsi" w:cs="Arial"/>
        </w:rPr>
        <w:footnoteReference w:id="13"/>
      </w:r>
      <w:r w:rsidRPr="00CC244C">
        <w:rPr>
          <w:rFonts w:asciiTheme="minorHAnsi" w:hAnsiTheme="minorHAnsi" w:cs="Arial"/>
        </w:rPr>
        <w:t xml:space="preserve">, </w:t>
      </w:r>
      <w:r w:rsidR="006257B7" w:rsidRPr="00CC244C">
        <w:rPr>
          <w:rFonts w:asciiTheme="minorHAnsi" w:hAnsiTheme="minorHAnsi" w:cs="Arial"/>
        </w:rPr>
        <w:t xml:space="preserve">et il importe donc </w:t>
      </w:r>
      <w:r w:rsidR="00DC1A4E" w:rsidRPr="00CC244C">
        <w:rPr>
          <w:rFonts w:asciiTheme="minorHAnsi" w:hAnsiTheme="minorHAnsi" w:cs="Arial"/>
        </w:rPr>
        <w:t xml:space="preserve">pour commencer </w:t>
      </w:r>
      <w:r w:rsidR="006257B7" w:rsidRPr="00CC244C">
        <w:rPr>
          <w:rFonts w:asciiTheme="minorHAnsi" w:hAnsiTheme="minorHAnsi" w:cs="Arial"/>
        </w:rPr>
        <w:t>que nul éducateur (parent, enseignant, animateur, etc.) n</w:t>
      </w:r>
      <w:r w:rsidR="0032204A">
        <w:rPr>
          <w:rFonts w:asciiTheme="minorHAnsi" w:hAnsiTheme="minorHAnsi" w:cs="Arial"/>
        </w:rPr>
        <w:t>’</w:t>
      </w:r>
      <w:r w:rsidR="006257B7" w:rsidRPr="00CC244C">
        <w:rPr>
          <w:rFonts w:asciiTheme="minorHAnsi" w:hAnsiTheme="minorHAnsi" w:cs="Arial"/>
        </w:rPr>
        <w:t>ignore</w:t>
      </w:r>
      <w:r w:rsidR="006C1514">
        <w:rPr>
          <w:rFonts w:asciiTheme="minorHAnsi" w:hAnsiTheme="minorHAnsi" w:cs="Arial"/>
        </w:rPr>
        <w:t>,</w:t>
      </w:r>
      <w:r w:rsidR="006257B7" w:rsidRPr="00CC244C">
        <w:rPr>
          <w:rFonts w:asciiTheme="minorHAnsi" w:hAnsiTheme="minorHAnsi" w:cs="Arial"/>
        </w:rPr>
        <w:t xml:space="preserve"> délibérément ou par inadvertance</w:t>
      </w:r>
      <w:r w:rsidR="006C1514">
        <w:rPr>
          <w:rFonts w:asciiTheme="minorHAnsi" w:hAnsiTheme="minorHAnsi" w:cs="Arial"/>
        </w:rPr>
        <w:t>,</w:t>
      </w:r>
      <w:r w:rsidR="006257B7" w:rsidRPr="00CC244C">
        <w:rPr>
          <w:rFonts w:asciiTheme="minorHAnsi" w:hAnsiTheme="minorHAnsi" w:cs="Arial"/>
        </w:rPr>
        <w:t xml:space="preserve"> la spécificité et l</w:t>
      </w:r>
      <w:r w:rsidR="0032204A">
        <w:rPr>
          <w:rFonts w:asciiTheme="minorHAnsi" w:hAnsiTheme="minorHAnsi" w:cs="Arial"/>
        </w:rPr>
        <w:t>’</w:t>
      </w:r>
      <w:r w:rsidR="006257B7" w:rsidRPr="00CC244C">
        <w:rPr>
          <w:rFonts w:asciiTheme="minorHAnsi" w:hAnsiTheme="minorHAnsi" w:cs="Arial"/>
        </w:rPr>
        <w:t xml:space="preserve">importance des apports des autres éducateurs : </w:t>
      </w:r>
      <w:r w:rsidR="0016048F" w:rsidRPr="00CC244C">
        <w:rPr>
          <w:rFonts w:asciiTheme="minorHAnsi" w:hAnsiTheme="minorHAnsi" w:cs="Arial"/>
        </w:rPr>
        <w:t xml:space="preserve">telle est </w:t>
      </w:r>
      <w:r w:rsidR="005F603F" w:rsidRPr="00CC244C">
        <w:rPr>
          <w:rFonts w:asciiTheme="minorHAnsi" w:hAnsiTheme="minorHAnsi" w:cs="Arial"/>
        </w:rPr>
        <w:t>d</w:t>
      </w:r>
      <w:r w:rsidR="0032204A">
        <w:rPr>
          <w:rFonts w:asciiTheme="minorHAnsi" w:hAnsiTheme="minorHAnsi" w:cs="Arial"/>
        </w:rPr>
        <w:t>’</w:t>
      </w:r>
      <w:r w:rsidR="005F603F" w:rsidRPr="00CC244C">
        <w:rPr>
          <w:rFonts w:asciiTheme="minorHAnsi" w:hAnsiTheme="minorHAnsi" w:cs="Arial"/>
        </w:rPr>
        <w:t xml:space="preserve">ailleurs </w:t>
      </w:r>
      <w:r w:rsidR="0016048F" w:rsidRPr="00CC244C">
        <w:rPr>
          <w:rFonts w:asciiTheme="minorHAnsi" w:hAnsiTheme="minorHAnsi" w:cs="Arial"/>
        </w:rPr>
        <w:t>l</w:t>
      </w:r>
      <w:r w:rsidR="0032204A">
        <w:rPr>
          <w:rFonts w:asciiTheme="minorHAnsi" w:hAnsiTheme="minorHAnsi" w:cs="Arial"/>
        </w:rPr>
        <w:t>’</w:t>
      </w:r>
      <w:r w:rsidR="0016048F" w:rsidRPr="00CC244C">
        <w:rPr>
          <w:rFonts w:asciiTheme="minorHAnsi" w:hAnsiTheme="minorHAnsi" w:cs="Arial"/>
        </w:rPr>
        <w:t xml:space="preserve">une des </w:t>
      </w:r>
      <w:r w:rsidR="005F603F" w:rsidRPr="00CC244C">
        <w:rPr>
          <w:rFonts w:asciiTheme="minorHAnsi" w:hAnsiTheme="minorHAnsi" w:cs="Arial"/>
        </w:rPr>
        <w:t>principales visées</w:t>
      </w:r>
      <w:r w:rsidR="006257B7" w:rsidRPr="00CC244C">
        <w:rPr>
          <w:rFonts w:asciiTheme="minorHAnsi" w:hAnsiTheme="minorHAnsi" w:cs="Arial"/>
        </w:rPr>
        <w:t xml:space="preserve"> </w:t>
      </w:r>
      <w:r w:rsidR="0016048F" w:rsidRPr="00CC244C">
        <w:rPr>
          <w:rFonts w:asciiTheme="minorHAnsi" w:hAnsiTheme="minorHAnsi" w:cs="Arial"/>
        </w:rPr>
        <w:t xml:space="preserve">de </w:t>
      </w:r>
      <w:r w:rsidR="007A5E08" w:rsidRPr="00CC244C">
        <w:rPr>
          <w:rFonts w:asciiTheme="minorHAnsi" w:hAnsiTheme="minorHAnsi" w:cs="Arial"/>
        </w:rPr>
        <w:t>la</w:t>
      </w:r>
      <w:r w:rsidR="005F603F" w:rsidRPr="00CC244C">
        <w:rPr>
          <w:rFonts w:asciiTheme="minorHAnsi" w:hAnsiTheme="minorHAnsi" w:cs="Arial"/>
        </w:rPr>
        <w:t xml:space="preserve"> prise en compte et </w:t>
      </w:r>
      <w:r w:rsidR="006257B7" w:rsidRPr="00CC244C">
        <w:rPr>
          <w:rFonts w:asciiTheme="minorHAnsi" w:hAnsiTheme="minorHAnsi" w:cs="Arial"/>
        </w:rPr>
        <w:t>d</w:t>
      </w:r>
      <w:r w:rsidR="007A5E08" w:rsidRPr="00CC244C">
        <w:rPr>
          <w:rFonts w:asciiTheme="minorHAnsi" w:hAnsiTheme="minorHAnsi" w:cs="Arial"/>
        </w:rPr>
        <w:t>e l</w:t>
      </w:r>
      <w:r w:rsidR="0032204A">
        <w:rPr>
          <w:rFonts w:asciiTheme="minorHAnsi" w:hAnsiTheme="minorHAnsi" w:cs="Arial"/>
        </w:rPr>
        <w:t>’</w:t>
      </w:r>
      <w:r w:rsidR="006257B7" w:rsidRPr="00CC244C">
        <w:rPr>
          <w:rFonts w:asciiTheme="minorHAnsi" w:hAnsiTheme="minorHAnsi" w:cs="Arial"/>
        </w:rPr>
        <w:t xml:space="preserve">articulation, au sein des PEL/PEdT, </w:t>
      </w:r>
      <w:r w:rsidR="005F603F" w:rsidRPr="00CC244C">
        <w:rPr>
          <w:rFonts w:asciiTheme="minorHAnsi" w:hAnsiTheme="minorHAnsi" w:cs="Arial"/>
        </w:rPr>
        <w:t>entre l</w:t>
      </w:r>
      <w:r w:rsidR="006257B7" w:rsidRPr="00CC244C">
        <w:rPr>
          <w:rFonts w:asciiTheme="minorHAnsi" w:hAnsiTheme="minorHAnsi" w:cs="Arial"/>
        </w:rPr>
        <w:t xml:space="preserve">es </w:t>
      </w:r>
      <w:r w:rsidR="00370F42" w:rsidRPr="00CC244C">
        <w:rPr>
          <w:rFonts w:asciiTheme="minorHAnsi" w:hAnsiTheme="minorHAnsi" w:cs="Arial"/>
        </w:rPr>
        <w:t>projets d</w:t>
      </w:r>
      <w:r w:rsidR="0032204A">
        <w:rPr>
          <w:rFonts w:asciiTheme="minorHAnsi" w:hAnsiTheme="minorHAnsi" w:cs="Arial"/>
        </w:rPr>
        <w:t>’</w:t>
      </w:r>
      <w:r w:rsidR="005F603F" w:rsidRPr="00CC244C">
        <w:rPr>
          <w:rFonts w:asciiTheme="minorHAnsi" w:hAnsiTheme="minorHAnsi" w:cs="Arial"/>
        </w:rPr>
        <w:t>école, l</w:t>
      </w:r>
      <w:r w:rsidR="00370F42" w:rsidRPr="00CC244C">
        <w:rPr>
          <w:rFonts w:asciiTheme="minorHAnsi" w:hAnsiTheme="minorHAnsi" w:cs="Arial"/>
        </w:rPr>
        <w:t>es projets d</w:t>
      </w:r>
      <w:r w:rsidR="0032204A">
        <w:rPr>
          <w:rFonts w:asciiTheme="minorHAnsi" w:hAnsiTheme="minorHAnsi" w:cs="Arial"/>
        </w:rPr>
        <w:t>’</w:t>
      </w:r>
      <w:r w:rsidR="005F603F" w:rsidRPr="00CC244C">
        <w:rPr>
          <w:rFonts w:asciiTheme="minorHAnsi" w:hAnsiTheme="minorHAnsi" w:cs="Arial"/>
        </w:rPr>
        <w:t>établissement, l</w:t>
      </w:r>
      <w:r w:rsidR="00370F42" w:rsidRPr="00CC244C">
        <w:rPr>
          <w:rFonts w:asciiTheme="minorHAnsi" w:hAnsiTheme="minorHAnsi" w:cs="Arial"/>
        </w:rPr>
        <w:t>es projets pédagogiques des services municipaux (et/ou associatifs) en charge des activités « périscolaires » et des centres de loisirs</w:t>
      </w:r>
      <w:r w:rsidR="0016048F" w:rsidRPr="00CC244C">
        <w:rPr>
          <w:rFonts w:asciiTheme="minorHAnsi" w:hAnsiTheme="minorHAnsi" w:cs="Arial"/>
        </w:rPr>
        <w:t>,</w:t>
      </w:r>
      <w:r w:rsidR="00DC1A4E" w:rsidRPr="00CC244C">
        <w:rPr>
          <w:rFonts w:asciiTheme="minorHAnsi" w:hAnsiTheme="minorHAnsi" w:cs="Arial"/>
        </w:rPr>
        <w:t xml:space="preserve"> ainsi que </w:t>
      </w:r>
      <w:r w:rsidR="006C1514" w:rsidRPr="00CC244C">
        <w:rPr>
          <w:rFonts w:asciiTheme="minorHAnsi" w:hAnsiTheme="minorHAnsi" w:cs="Arial"/>
        </w:rPr>
        <w:t>–</w:t>
      </w:r>
      <w:r w:rsidR="006C1514">
        <w:rPr>
          <w:rFonts w:asciiTheme="minorHAnsi" w:hAnsiTheme="minorHAnsi" w:cs="Arial"/>
        </w:rPr>
        <w:t> </w:t>
      </w:r>
      <w:r w:rsidR="00DC1A4E" w:rsidRPr="00CC244C">
        <w:rPr>
          <w:rFonts w:asciiTheme="minorHAnsi" w:hAnsiTheme="minorHAnsi" w:cs="Arial"/>
        </w:rPr>
        <w:t>du moins en théorie</w:t>
      </w:r>
      <w:r w:rsidR="006C1514">
        <w:rPr>
          <w:rFonts w:asciiTheme="minorHAnsi" w:hAnsiTheme="minorHAnsi" w:cs="Arial"/>
        </w:rPr>
        <w:t> –</w:t>
      </w:r>
      <w:r w:rsidR="00DC1A4E" w:rsidRPr="00CC244C">
        <w:rPr>
          <w:rFonts w:asciiTheme="minorHAnsi" w:hAnsiTheme="minorHAnsi" w:cs="Arial"/>
        </w:rPr>
        <w:t xml:space="preserve"> entre </w:t>
      </w:r>
      <w:r w:rsidR="007A5E08" w:rsidRPr="00CC244C">
        <w:rPr>
          <w:rFonts w:asciiTheme="minorHAnsi" w:hAnsiTheme="minorHAnsi" w:cs="Arial"/>
        </w:rPr>
        <w:t xml:space="preserve">tous </w:t>
      </w:r>
      <w:r w:rsidR="00DC1A4E" w:rsidRPr="00CC244C">
        <w:rPr>
          <w:rFonts w:asciiTheme="minorHAnsi" w:hAnsiTheme="minorHAnsi" w:cs="Arial"/>
        </w:rPr>
        <w:t>ceux-ci et</w:t>
      </w:r>
      <w:r w:rsidR="00370F42" w:rsidRPr="00CC244C">
        <w:rPr>
          <w:rFonts w:asciiTheme="minorHAnsi" w:hAnsiTheme="minorHAnsi" w:cs="Arial"/>
        </w:rPr>
        <w:t xml:space="preserve"> </w:t>
      </w:r>
      <w:r w:rsidR="005F603F" w:rsidRPr="00CC244C">
        <w:rPr>
          <w:rFonts w:asciiTheme="minorHAnsi" w:hAnsiTheme="minorHAnsi" w:cs="Arial"/>
        </w:rPr>
        <w:t>l</w:t>
      </w:r>
      <w:r w:rsidR="0016048F" w:rsidRPr="00CC244C">
        <w:rPr>
          <w:rFonts w:asciiTheme="minorHAnsi" w:hAnsiTheme="minorHAnsi" w:cs="Arial"/>
        </w:rPr>
        <w:t>es aspirations, besoins et apports propres des familles</w:t>
      </w:r>
      <w:r w:rsidR="00DC1A4E" w:rsidRPr="00CC244C">
        <w:rPr>
          <w:rFonts w:asciiTheme="minorHAnsi" w:hAnsiTheme="minorHAnsi" w:cs="Arial"/>
        </w:rPr>
        <w:t>,</w:t>
      </w:r>
      <w:r w:rsidR="005F603F" w:rsidRPr="00CC244C">
        <w:rPr>
          <w:rFonts w:asciiTheme="minorHAnsi" w:hAnsiTheme="minorHAnsi" w:cs="Arial"/>
        </w:rPr>
        <w:t xml:space="preserve"> l</w:t>
      </w:r>
      <w:r w:rsidR="0016048F" w:rsidRPr="00CC244C">
        <w:rPr>
          <w:rFonts w:asciiTheme="minorHAnsi" w:hAnsiTheme="minorHAnsi" w:cs="Arial"/>
        </w:rPr>
        <w:t>es contributions potentielles des autres ressources territoriales</w:t>
      </w:r>
      <w:r w:rsidR="00DC1A4E" w:rsidRPr="00CC244C">
        <w:rPr>
          <w:rFonts w:asciiTheme="minorHAnsi" w:hAnsiTheme="minorHAnsi" w:cs="Arial"/>
        </w:rPr>
        <w:t xml:space="preserve"> (ou non :</w:t>
      </w:r>
      <w:r w:rsidR="005F603F" w:rsidRPr="00CC244C">
        <w:rPr>
          <w:rFonts w:asciiTheme="minorHAnsi" w:hAnsiTheme="minorHAnsi" w:cs="Arial"/>
        </w:rPr>
        <w:t xml:space="preserve"> par exemple numériques)</w:t>
      </w:r>
      <w:r w:rsidR="00DC1A4E" w:rsidRPr="00CC244C">
        <w:rPr>
          <w:rFonts w:asciiTheme="minorHAnsi" w:hAnsiTheme="minorHAnsi" w:cs="Arial"/>
        </w:rPr>
        <w:t>, etc</w:t>
      </w:r>
      <w:r w:rsidR="0016048F" w:rsidRPr="00CC244C">
        <w:rPr>
          <w:rFonts w:asciiTheme="minorHAnsi" w:hAnsiTheme="minorHAnsi" w:cs="Arial"/>
        </w:rPr>
        <w:t>.</w:t>
      </w:r>
    </w:p>
    <w:p w14:paraId="47AD3F70" w14:textId="0A940A7E" w:rsidR="00E92995" w:rsidRPr="00CC244C" w:rsidRDefault="00BC7BB1" w:rsidP="00CC244C">
      <w:pPr>
        <w:jc w:val="both"/>
        <w:rPr>
          <w:rFonts w:asciiTheme="minorHAnsi" w:hAnsiTheme="minorHAnsi" w:cs="Arial"/>
        </w:rPr>
      </w:pPr>
      <w:r w:rsidRPr="00CC244C">
        <w:rPr>
          <w:rFonts w:asciiTheme="minorHAnsi" w:hAnsiTheme="minorHAnsi" w:cs="Arial"/>
        </w:rPr>
        <w:t xml:space="preserve">Mais, au-delà de la mise en commun </w:t>
      </w:r>
      <w:r w:rsidR="00DC1A4E" w:rsidRPr="00CC244C">
        <w:rPr>
          <w:rFonts w:asciiTheme="minorHAnsi" w:hAnsiTheme="minorHAnsi" w:cs="Arial"/>
        </w:rPr>
        <w:t xml:space="preserve">des objectifs de contenus </w:t>
      </w:r>
      <w:r w:rsidRPr="00CC244C">
        <w:rPr>
          <w:rFonts w:asciiTheme="minorHAnsi" w:hAnsiTheme="minorHAnsi" w:cs="Arial"/>
        </w:rPr>
        <w:t xml:space="preserve">du </w:t>
      </w:r>
      <w:r w:rsidR="006C1514">
        <w:rPr>
          <w:rFonts w:asciiTheme="minorHAnsi" w:hAnsiTheme="minorHAnsi" w:cs="Arial"/>
        </w:rPr>
        <w:t>S</w:t>
      </w:r>
      <w:r w:rsidR="006C1514" w:rsidRPr="00CC244C">
        <w:rPr>
          <w:rFonts w:asciiTheme="minorHAnsi" w:hAnsiTheme="minorHAnsi" w:cs="Arial"/>
        </w:rPr>
        <w:t xml:space="preserve">ocle </w:t>
      </w:r>
      <w:r w:rsidRPr="00CC244C">
        <w:rPr>
          <w:rFonts w:asciiTheme="minorHAnsi" w:hAnsiTheme="minorHAnsi" w:cs="Arial"/>
        </w:rPr>
        <w:t xml:space="preserve">de connaissances, de compétences et de repères culturels ainsi </w:t>
      </w:r>
      <w:r w:rsidR="00051DEF" w:rsidRPr="009A1113">
        <w:rPr>
          <w:rFonts w:asciiTheme="minorHAnsi" w:hAnsiTheme="minorHAnsi" w:cs="Arial"/>
        </w:rPr>
        <w:t>présent</w:t>
      </w:r>
      <w:r w:rsidRPr="009A1113">
        <w:rPr>
          <w:rFonts w:asciiTheme="minorHAnsi" w:hAnsiTheme="minorHAnsi" w:cs="Arial"/>
        </w:rPr>
        <w:t>é</w:t>
      </w:r>
      <w:r w:rsidRPr="00CC244C">
        <w:rPr>
          <w:rFonts w:asciiTheme="minorHAnsi" w:hAnsiTheme="minorHAnsi" w:cs="Arial"/>
        </w:rPr>
        <w:t xml:space="preserve"> aux enfants et aux jeunes,</w:t>
      </w:r>
      <w:r w:rsidR="00E92995" w:rsidRPr="00CC244C">
        <w:rPr>
          <w:rFonts w:asciiTheme="minorHAnsi" w:hAnsiTheme="minorHAnsi" w:cs="Arial"/>
        </w:rPr>
        <w:t xml:space="preserve"> c</w:t>
      </w:r>
      <w:r w:rsidR="0032204A">
        <w:rPr>
          <w:rFonts w:asciiTheme="minorHAnsi" w:hAnsiTheme="minorHAnsi" w:cs="Arial"/>
        </w:rPr>
        <w:t>’</w:t>
      </w:r>
      <w:r w:rsidR="00E92995" w:rsidRPr="00CC244C">
        <w:rPr>
          <w:rFonts w:asciiTheme="minorHAnsi" w:hAnsiTheme="minorHAnsi" w:cs="Arial"/>
        </w:rPr>
        <w:t xml:space="preserve">est aussi la découverte et </w:t>
      </w:r>
      <w:r w:rsidRPr="00CC244C">
        <w:rPr>
          <w:rFonts w:asciiTheme="minorHAnsi" w:hAnsiTheme="minorHAnsi" w:cs="Arial"/>
        </w:rPr>
        <w:t>la conciliation des différentes règles de vie, parfois formalisées</w:t>
      </w:r>
      <w:r w:rsidR="00E92995" w:rsidRPr="00CC244C">
        <w:rPr>
          <w:rFonts w:asciiTheme="minorHAnsi" w:hAnsiTheme="minorHAnsi" w:cs="Arial"/>
        </w:rPr>
        <w:t xml:space="preserve"> en règlements intérieurs, qu</w:t>
      </w:r>
      <w:r w:rsidR="0032204A">
        <w:rPr>
          <w:rFonts w:asciiTheme="minorHAnsi" w:hAnsiTheme="minorHAnsi" w:cs="Arial"/>
        </w:rPr>
        <w:t>’</w:t>
      </w:r>
      <w:r w:rsidRPr="00CC244C">
        <w:rPr>
          <w:rFonts w:asciiTheme="minorHAnsi" w:hAnsiTheme="minorHAnsi" w:cs="Arial"/>
        </w:rPr>
        <w:t>il s</w:t>
      </w:r>
      <w:r w:rsidR="0032204A">
        <w:rPr>
          <w:rFonts w:asciiTheme="minorHAnsi" w:hAnsiTheme="minorHAnsi" w:cs="Arial"/>
        </w:rPr>
        <w:t>’</w:t>
      </w:r>
      <w:r w:rsidRPr="00CC244C">
        <w:rPr>
          <w:rFonts w:asciiTheme="minorHAnsi" w:hAnsiTheme="minorHAnsi" w:cs="Arial"/>
        </w:rPr>
        <w:t xml:space="preserve">agit </w:t>
      </w:r>
      <w:r w:rsidR="00E92995" w:rsidRPr="00CC244C">
        <w:rPr>
          <w:rFonts w:asciiTheme="minorHAnsi" w:hAnsiTheme="minorHAnsi" w:cs="Arial"/>
        </w:rPr>
        <w:t>d</w:t>
      </w:r>
      <w:r w:rsidR="0032204A">
        <w:rPr>
          <w:rFonts w:asciiTheme="minorHAnsi" w:hAnsiTheme="minorHAnsi" w:cs="Arial"/>
        </w:rPr>
        <w:t>’</w:t>
      </w:r>
      <w:r w:rsidR="00E92995" w:rsidRPr="00CC244C">
        <w:rPr>
          <w:rFonts w:asciiTheme="minorHAnsi" w:hAnsiTheme="minorHAnsi" w:cs="Arial"/>
        </w:rPr>
        <w:t xml:space="preserve">aménager </w:t>
      </w:r>
      <w:r w:rsidRPr="00CC244C">
        <w:rPr>
          <w:rFonts w:asciiTheme="minorHAnsi" w:hAnsiTheme="minorHAnsi" w:cs="Arial"/>
        </w:rPr>
        <w:t>pour eux</w:t>
      </w:r>
      <w:r w:rsidR="00051DEF" w:rsidRPr="00CC244C">
        <w:rPr>
          <w:rFonts w:asciiTheme="minorHAnsi" w:hAnsiTheme="minorHAnsi" w:cs="Arial"/>
        </w:rPr>
        <w:t xml:space="preserve"> </w:t>
      </w:r>
      <w:r w:rsidR="006C1514" w:rsidRPr="00CC244C">
        <w:rPr>
          <w:rFonts w:asciiTheme="minorHAnsi" w:hAnsiTheme="minorHAnsi" w:cs="Arial"/>
        </w:rPr>
        <w:t>–</w:t>
      </w:r>
      <w:r w:rsidR="006C1514">
        <w:rPr>
          <w:rFonts w:asciiTheme="minorHAnsi" w:hAnsiTheme="minorHAnsi" w:cs="Arial"/>
        </w:rPr>
        <w:t> </w:t>
      </w:r>
      <w:r w:rsidR="00E92995" w:rsidRPr="00CC244C">
        <w:rPr>
          <w:rFonts w:asciiTheme="minorHAnsi" w:hAnsiTheme="minorHAnsi" w:cs="Arial"/>
        </w:rPr>
        <w:t>et avec eux</w:t>
      </w:r>
      <w:r w:rsidR="006C1514">
        <w:rPr>
          <w:rFonts w:asciiTheme="minorHAnsi" w:hAnsiTheme="minorHAnsi" w:cs="Arial"/>
        </w:rPr>
        <w:t> –</w:t>
      </w:r>
      <w:r w:rsidR="00E92995" w:rsidRPr="00CC244C">
        <w:rPr>
          <w:rFonts w:asciiTheme="minorHAnsi" w:hAnsiTheme="minorHAnsi" w:cs="Arial"/>
        </w:rPr>
        <w:t xml:space="preserve"> </w:t>
      </w:r>
      <w:r w:rsidR="00051DEF" w:rsidRPr="00CC244C">
        <w:rPr>
          <w:rFonts w:asciiTheme="minorHAnsi" w:hAnsiTheme="minorHAnsi" w:cs="Arial"/>
        </w:rPr>
        <w:t>au quotidien</w:t>
      </w:r>
      <w:r w:rsidR="006C1514">
        <w:rPr>
          <w:rFonts w:asciiTheme="minorHAnsi" w:hAnsiTheme="minorHAnsi" w:cs="Arial"/>
        </w:rPr>
        <w:t>,</w:t>
      </w:r>
      <w:r w:rsidR="00051DEF" w:rsidRPr="00CC244C">
        <w:rPr>
          <w:rFonts w:asciiTheme="minorHAnsi" w:hAnsiTheme="minorHAnsi" w:cs="Arial"/>
        </w:rPr>
        <w:t xml:space="preserve"> et sur la durée de leurs parcours éducatifs</w:t>
      </w:r>
      <w:r w:rsidRPr="00CC244C">
        <w:rPr>
          <w:rFonts w:asciiTheme="minorHAnsi" w:hAnsiTheme="minorHAnsi" w:cs="Arial"/>
        </w:rPr>
        <w:t>.</w:t>
      </w:r>
    </w:p>
    <w:p w14:paraId="0874F4FF" w14:textId="29836EA8" w:rsidR="006257B7" w:rsidRPr="00CC244C" w:rsidRDefault="00192D2C" w:rsidP="00CC244C">
      <w:pPr>
        <w:jc w:val="both"/>
        <w:rPr>
          <w:rFonts w:asciiTheme="minorHAnsi" w:hAnsiTheme="minorHAnsi" w:cs="Arial"/>
        </w:rPr>
      </w:pPr>
      <w:r w:rsidRPr="00CC244C">
        <w:rPr>
          <w:rFonts w:asciiTheme="minorHAnsi" w:hAnsiTheme="minorHAnsi" w:cs="Arial"/>
        </w:rPr>
        <w:t>Il serait bien entendu illusoire</w:t>
      </w:r>
      <w:r w:rsidR="006C1514">
        <w:rPr>
          <w:rFonts w:asciiTheme="minorHAnsi" w:hAnsiTheme="minorHAnsi" w:cs="Arial"/>
        </w:rPr>
        <w:t>,</w:t>
      </w:r>
      <w:r w:rsidRPr="00CC244C">
        <w:rPr>
          <w:rFonts w:asciiTheme="minorHAnsi" w:hAnsiTheme="minorHAnsi" w:cs="Arial"/>
        </w:rPr>
        <w:t xml:space="preserve"> et même dangereux</w:t>
      </w:r>
      <w:r w:rsidR="006C1514">
        <w:rPr>
          <w:rFonts w:asciiTheme="minorHAnsi" w:hAnsiTheme="minorHAnsi" w:cs="Arial"/>
        </w:rPr>
        <w:t>,</w:t>
      </w:r>
      <w:r w:rsidRPr="00CC244C">
        <w:rPr>
          <w:rFonts w:asciiTheme="minorHAnsi" w:hAnsiTheme="minorHAnsi" w:cs="Arial"/>
        </w:rPr>
        <w:t xml:space="preserve"> de prétendre instaurer une cohérence </w:t>
      </w:r>
      <w:r w:rsidR="00E92995" w:rsidRPr="00CC244C">
        <w:rPr>
          <w:rFonts w:asciiTheme="minorHAnsi" w:hAnsiTheme="minorHAnsi" w:cs="Arial"/>
        </w:rPr>
        <w:t xml:space="preserve">absolue </w:t>
      </w:r>
      <w:r w:rsidRPr="00CC244C">
        <w:rPr>
          <w:rFonts w:asciiTheme="minorHAnsi" w:hAnsiTheme="minorHAnsi" w:cs="Arial"/>
        </w:rPr>
        <w:t>des règles de vie propres à chacun des espaces-temps éducatifs qu</w:t>
      </w:r>
      <w:r w:rsidR="0032204A">
        <w:rPr>
          <w:rFonts w:asciiTheme="minorHAnsi" w:hAnsiTheme="minorHAnsi" w:cs="Arial"/>
        </w:rPr>
        <w:t>’</w:t>
      </w:r>
      <w:r w:rsidRPr="00CC244C">
        <w:rPr>
          <w:rFonts w:asciiTheme="minorHAnsi" w:hAnsiTheme="minorHAnsi" w:cs="Arial"/>
        </w:rPr>
        <w:t>ils fréquentent successivement (dans la journée, dans la semaine, dans l</w:t>
      </w:r>
      <w:r w:rsidR="0032204A">
        <w:rPr>
          <w:rFonts w:asciiTheme="minorHAnsi" w:hAnsiTheme="minorHAnsi" w:cs="Arial"/>
        </w:rPr>
        <w:t>’</w:t>
      </w:r>
      <w:r w:rsidRPr="00CC244C">
        <w:rPr>
          <w:rFonts w:asciiTheme="minorHAnsi" w:hAnsiTheme="minorHAnsi" w:cs="Arial"/>
        </w:rPr>
        <w:t>année et tout au long de leur enfance)</w:t>
      </w:r>
      <w:r w:rsidR="00E92995" w:rsidRPr="00CC244C">
        <w:rPr>
          <w:rFonts w:asciiTheme="minorHAnsi" w:hAnsiTheme="minorHAnsi" w:cs="Arial"/>
        </w:rPr>
        <w:t>, et de le faire</w:t>
      </w:r>
      <w:r w:rsidRPr="00CC244C">
        <w:rPr>
          <w:rFonts w:asciiTheme="minorHAnsi" w:hAnsiTheme="minorHAnsi" w:cs="Arial"/>
        </w:rPr>
        <w:t xml:space="preserve"> </w:t>
      </w:r>
      <w:r w:rsidR="008240BC" w:rsidRPr="00CC244C">
        <w:rPr>
          <w:rFonts w:asciiTheme="minorHAnsi" w:hAnsiTheme="minorHAnsi" w:cs="Arial"/>
        </w:rPr>
        <w:t>soit en les alignant</w:t>
      </w:r>
      <w:r w:rsidRPr="00CC244C">
        <w:rPr>
          <w:rFonts w:asciiTheme="minorHAnsi" w:hAnsiTheme="minorHAnsi" w:cs="Arial"/>
        </w:rPr>
        <w:t xml:space="preserve"> les unes sur les autres</w:t>
      </w:r>
      <w:r w:rsidR="008240BC" w:rsidRPr="00CC244C">
        <w:rPr>
          <w:rFonts w:asciiTheme="minorHAnsi" w:hAnsiTheme="minorHAnsi" w:cs="Arial"/>
        </w:rPr>
        <w:t>, soit en les hiérarchisant</w:t>
      </w:r>
      <w:r w:rsidRPr="00CC244C">
        <w:rPr>
          <w:rFonts w:asciiTheme="minorHAnsi" w:hAnsiTheme="minorHAnsi" w:cs="Arial"/>
        </w:rPr>
        <w:t>. Il est en revanche fondamentalement pédagogique, et nécessaire à la prévention d</w:t>
      </w:r>
      <w:r w:rsidR="0032204A">
        <w:rPr>
          <w:rFonts w:asciiTheme="minorHAnsi" w:hAnsiTheme="minorHAnsi" w:cs="Arial"/>
        </w:rPr>
        <w:t>’</w:t>
      </w:r>
      <w:r w:rsidRPr="00CC244C">
        <w:rPr>
          <w:rFonts w:asciiTheme="minorHAnsi" w:hAnsiTheme="minorHAnsi" w:cs="Arial"/>
        </w:rPr>
        <w:t xml:space="preserve">éventuels « conflits de loyauté », de faire découvrir et comprendre aux enfants les différences et la cause des différences entre ces règles, notamment entre celles qui structurent leurs vies familiales et </w:t>
      </w:r>
      <w:r w:rsidR="00E92995" w:rsidRPr="00CC244C">
        <w:rPr>
          <w:rFonts w:asciiTheme="minorHAnsi" w:hAnsiTheme="minorHAnsi" w:cs="Arial"/>
        </w:rPr>
        <w:t xml:space="preserve">celles qui régissent </w:t>
      </w:r>
      <w:r w:rsidRPr="00CC244C">
        <w:rPr>
          <w:rFonts w:asciiTheme="minorHAnsi" w:hAnsiTheme="minorHAnsi" w:cs="Arial"/>
        </w:rPr>
        <w:t xml:space="preserve">le fonctionnement des </w:t>
      </w:r>
      <w:r w:rsidR="00E92995" w:rsidRPr="00CC244C">
        <w:rPr>
          <w:rFonts w:asciiTheme="minorHAnsi" w:hAnsiTheme="minorHAnsi" w:cs="Arial"/>
        </w:rPr>
        <w:t xml:space="preserve">diverses </w:t>
      </w:r>
      <w:r w:rsidRPr="00CC244C">
        <w:rPr>
          <w:rFonts w:asciiTheme="minorHAnsi" w:hAnsiTheme="minorHAnsi" w:cs="Arial"/>
        </w:rPr>
        <w:t>institutions qu</w:t>
      </w:r>
      <w:r w:rsidR="00760D74" w:rsidRPr="00CC244C">
        <w:rPr>
          <w:rFonts w:asciiTheme="minorHAnsi" w:hAnsiTheme="minorHAnsi" w:cs="Arial"/>
        </w:rPr>
        <w:t>i les accueillent</w:t>
      </w:r>
      <w:r w:rsidRPr="00CC244C">
        <w:rPr>
          <w:rFonts w:asciiTheme="minorHAnsi" w:hAnsiTheme="minorHAnsi" w:cs="Arial"/>
        </w:rPr>
        <w:t>.</w:t>
      </w:r>
      <w:r w:rsidR="00760D74" w:rsidRPr="00CC244C">
        <w:rPr>
          <w:rFonts w:asciiTheme="minorHAnsi" w:hAnsiTheme="minorHAnsi" w:cs="Arial"/>
        </w:rPr>
        <w:t xml:space="preserve"> Et </w:t>
      </w:r>
      <w:r w:rsidR="00E92995" w:rsidRPr="00CC244C">
        <w:rPr>
          <w:rFonts w:asciiTheme="minorHAnsi" w:hAnsiTheme="minorHAnsi" w:cs="Arial"/>
        </w:rPr>
        <w:t xml:space="preserve">il est </w:t>
      </w:r>
      <w:r w:rsidR="00760D74" w:rsidRPr="00CC244C">
        <w:rPr>
          <w:rFonts w:asciiTheme="minorHAnsi" w:hAnsiTheme="minorHAnsi" w:cs="Arial"/>
        </w:rPr>
        <w:t>plus pédagogique encore, s</w:t>
      </w:r>
      <w:r w:rsidR="0032204A">
        <w:rPr>
          <w:rFonts w:asciiTheme="minorHAnsi" w:hAnsiTheme="minorHAnsi" w:cs="Arial"/>
        </w:rPr>
        <w:t>’</w:t>
      </w:r>
      <w:r w:rsidR="00760D74" w:rsidRPr="00CC244C">
        <w:rPr>
          <w:rFonts w:asciiTheme="minorHAnsi" w:hAnsiTheme="minorHAnsi" w:cs="Arial"/>
        </w:rPr>
        <w:t>a</w:t>
      </w:r>
      <w:r w:rsidR="00E92995" w:rsidRPr="00CC244C">
        <w:rPr>
          <w:rFonts w:asciiTheme="minorHAnsi" w:hAnsiTheme="minorHAnsi" w:cs="Arial"/>
        </w:rPr>
        <w:t>gissant de ces dernières, d</w:t>
      </w:r>
      <w:r w:rsidR="0032204A">
        <w:rPr>
          <w:rFonts w:asciiTheme="minorHAnsi" w:hAnsiTheme="minorHAnsi" w:cs="Arial"/>
        </w:rPr>
        <w:t>’</w:t>
      </w:r>
      <w:r w:rsidR="00760D74" w:rsidRPr="00CC244C">
        <w:rPr>
          <w:rFonts w:asciiTheme="minorHAnsi" w:hAnsiTheme="minorHAnsi" w:cs="Arial"/>
        </w:rPr>
        <w:t xml:space="preserve">associer activement </w:t>
      </w:r>
      <w:r w:rsidR="00EC2A64" w:rsidRPr="00CC244C">
        <w:rPr>
          <w:rFonts w:asciiTheme="minorHAnsi" w:hAnsiTheme="minorHAnsi" w:cs="Arial"/>
        </w:rPr>
        <w:t xml:space="preserve">et démocratiquement </w:t>
      </w:r>
      <w:r w:rsidR="00E92995" w:rsidRPr="00CC244C">
        <w:rPr>
          <w:rFonts w:asciiTheme="minorHAnsi" w:hAnsiTheme="minorHAnsi" w:cs="Arial"/>
        </w:rPr>
        <w:t xml:space="preserve">les enfants et </w:t>
      </w:r>
      <w:r w:rsidR="006C1514">
        <w:rPr>
          <w:rFonts w:asciiTheme="minorHAnsi" w:hAnsiTheme="minorHAnsi" w:cs="Arial"/>
        </w:rPr>
        <w:t>l</w:t>
      </w:r>
      <w:r w:rsidR="006C1514" w:rsidRPr="00CC244C">
        <w:rPr>
          <w:rFonts w:asciiTheme="minorHAnsi" w:hAnsiTheme="minorHAnsi" w:cs="Arial"/>
        </w:rPr>
        <w:t xml:space="preserve">es </w:t>
      </w:r>
      <w:r w:rsidR="00E92995" w:rsidRPr="00CC244C">
        <w:rPr>
          <w:rFonts w:asciiTheme="minorHAnsi" w:hAnsiTheme="minorHAnsi" w:cs="Arial"/>
        </w:rPr>
        <w:t xml:space="preserve">jeunes </w:t>
      </w:r>
      <w:r w:rsidR="00760D74" w:rsidRPr="00CC244C">
        <w:rPr>
          <w:rFonts w:asciiTheme="minorHAnsi" w:hAnsiTheme="minorHAnsi" w:cs="Arial"/>
        </w:rPr>
        <w:t>à l</w:t>
      </w:r>
      <w:r w:rsidR="0032204A">
        <w:rPr>
          <w:rFonts w:asciiTheme="minorHAnsi" w:hAnsiTheme="minorHAnsi" w:cs="Arial"/>
        </w:rPr>
        <w:t>’</w:t>
      </w:r>
      <w:r w:rsidR="00760D74" w:rsidRPr="00CC244C">
        <w:rPr>
          <w:rFonts w:asciiTheme="minorHAnsi" w:hAnsiTheme="minorHAnsi" w:cs="Arial"/>
        </w:rPr>
        <w:t xml:space="preserve">élaboration </w:t>
      </w:r>
      <w:r w:rsidR="00E92995" w:rsidRPr="00CC244C">
        <w:rPr>
          <w:rFonts w:asciiTheme="minorHAnsi" w:hAnsiTheme="minorHAnsi" w:cs="Arial"/>
        </w:rPr>
        <w:t>et à l</w:t>
      </w:r>
      <w:r w:rsidR="0032204A">
        <w:rPr>
          <w:rFonts w:asciiTheme="minorHAnsi" w:hAnsiTheme="minorHAnsi" w:cs="Arial"/>
        </w:rPr>
        <w:t>’</w:t>
      </w:r>
      <w:r w:rsidR="00E92995" w:rsidRPr="00CC244C">
        <w:rPr>
          <w:rFonts w:asciiTheme="minorHAnsi" w:hAnsiTheme="minorHAnsi" w:cs="Arial"/>
        </w:rPr>
        <w:t xml:space="preserve">adoption </w:t>
      </w:r>
      <w:r w:rsidR="00760D74" w:rsidRPr="00CC244C">
        <w:rPr>
          <w:rFonts w:asciiTheme="minorHAnsi" w:hAnsiTheme="minorHAnsi" w:cs="Arial"/>
        </w:rPr>
        <w:t>de</w:t>
      </w:r>
      <w:r w:rsidR="00051DEF" w:rsidRPr="00CC244C">
        <w:rPr>
          <w:rFonts w:asciiTheme="minorHAnsi" w:hAnsiTheme="minorHAnsi" w:cs="Arial"/>
        </w:rPr>
        <w:t xml:space="preserve"> leur</w:t>
      </w:r>
      <w:r w:rsidR="00E92995" w:rsidRPr="00CC244C">
        <w:rPr>
          <w:rFonts w:asciiTheme="minorHAnsi" w:hAnsiTheme="minorHAnsi" w:cs="Arial"/>
        </w:rPr>
        <w:t>s règlements intérieurs, de leurs modalités d</w:t>
      </w:r>
      <w:r w:rsidR="0032204A">
        <w:rPr>
          <w:rFonts w:asciiTheme="minorHAnsi" w:hAnsiTheme="minorHAnsi" w:cs="Arial"/>
        </w:rPr>
        <w:t>’</w:t>
      </w:r>
      <w:r w:rsidR="00E92995" w:rsidRPr="00CC244C">
        <w:rPr>
          <w:rFonts w:asciiTheme="minorHAnsi" w:hAnsiTheme="minorHAnsi" w:cs="Arial"/>
        </w:rPr>
        <w:t>application ainsi que des échelles de sanctions susceptibles de résulter de leurs transgressions</w:t>
      </w:r>
      <w:r w:rsidR="006C1514">
        <w:rPr>
          <w:rFonts w:asciiTheme="minorHAnsi" w:hAnsiTheme="minorHAnsi" w:cs="Arial"/>
        </w:rPr>
        <w:t> </w:t>
      </w:r>
      <w:r w:rsidR="00476545" w:rsidRPr="00CC244C">
        <w:rPr>
          <w:rStyle w:val="Appelnotedebasdep"/>
          <w:rFonts w:asciiTheme="minorHAnsi" w:hAnsiTheme="minorHAnsi" w:cs="Arial"/>
        </w:rPr>
        <w:footnoteReference w:id="14"/>
      </w:r>
      <w:r w:rsidR="00760D74" w:rsidRPr="00CC244C">
        <w:rPr>
          <w:rFonts w:asciiTheme="minorHAnsi" w:hAnsiTheme="minorHAnsi" w:cs="Arial"/>
        </w:rPr>
        <w:t>.</w:t>
      </w:r>
      <w:r w:rsidR="00EC2A64" w:rsidRPr="00CC244C">
        <w:rPr>
          <w:rFonts w:asciiTheme="minorHAnsi" w:hAnsiTheme="minorHAnsi" w:cs="Arial"/>
        </w:rPr>
        <w:t xml:space="preserve"> Rien ne s</w:t>
      </w:r>
      <w:r w:rsidR="0032204A">
        <w:rPr>
          <w:rFonts w:asciiTheme="minorHAnsi" w:hAnsiTheme="minorHAnsi" w:cs="Arial"/>
        </w:rPr>
        <w:t>’</w:t>
      </w:r>
      <w:r w:rsidR="00EC2A64" w:rsidRPr="00CC244C">
        <w:rPr>
          <w:rFonts w:asciiTheme="minorHAnsi" w:hAnsiTheme="minorHAnsi" w:cs="Arial"/>
        </w:rPr>
        <w:t>oppose</w:t>
      </w:r>
      <w:r w:rsidR="00476545" w:rsidRPr="00CC244C">
        <w:rPr>
          <w:rFonts w:asciiTheme="minorHAnsi" w:hAnsiTheme="minorHAnsi" w:cs="Arial"/>
        </w:rPr>
        <w:t>, bien au contraire,</w:t>
      </w:r>
      <w:r w:rsidR="00EC2A64" w:rsidRPr="00CC244C">
        <w:rPr>
          <w:rFonts w:asciiTheme="minorHAnsi" w:hAnsiTheme="minorHAnsi" w:cs="Arial"/>
        </w:rPr>
        <w:t xml:space="preserve"> à ce que cette approche soit progra</w:t>
      </w:r>
      <w:r w:rsidR="00476545" w:rsidRPr="00CC244C">
        <w:rPr>
          <w:rFonts w:asciiTheme="minorHAnsi" w:hAnsiTheme="minorHAnsi" w:cs="Arial"/>
        </w:rPr>
        <w:t xml:space="preserve">mmée, harmonisée et généralisée </w:t>
      </w:r>
      <w:r w:rsidR="00E92995" w:rsidRPr="00CC244C">
        <w:rPr>
          <w:rFonts w:asciiTheme="minorHAnsi" w:hAnsiTheme="minorHAnsi" w:cs="Arial"/>
        </w:rPr>
        <w:t>au niveau territorial dans le cadre d</w:t>
      </w:r>
      <w:r w:rsidR="00EC2A64" w:rsidRPr="00CC244C">
        <w:rPr>
          <w:rFonts w:asciiTheme="minorHAnsi" w:hAnsiTheme="minorHAnsi" w:cs="Arial"/>
        </w:rPr>
        <w:t>es dispositions du PEL/PEdT.</w:t>
      </w:r>
    </w:p>
    <w:p w14:paraId="7568738F" w14:textId="77777777" w:rsidR="006C1514" w:rsidRDefault="006C1514" w:rsidP="00CC244C">
      <w:pPr>
        <w:jc w:val="both"/>
        <w:rPr>
          <w:rFonts w:asciiTheme="minorHAnsi" w:hAnsiTheme="minorHAnsi" w:cs="Arial"/>
        </w:rPr>
      </w:pPr>
    </w:p>
    <w:p w14:paraId="1520EABE" w14:textId="278D9C0F" w:rsidR="001648FE" w:rsidRPr="00CC244C" w:rsidRDefault="00051DEF" w:rsidP="00CC244C">
      <w:pPr>
        <w:jc w:val="both"/>
        <w:rPr>
          <w:rFonts w:asciiTheme="minorHAnsi" w:hAnsiTheme="minorHAnsi" w:cs="Arial"/>
        </w:rPr>
      </w:pPr>
      <w:r w:rsidRPr="00CC244C">
        <w:rPr>
          <w:rFonts w:asciiTheme="minorHAnsi" w:hAnsiTheme="minorHAnsi" w:cs="Arial"/>
        </w:rPr>
        <w:t>La seconde recommandation</w:t>
      </w:r>
      <w:r w:rsidR="008240BC" w:rsidRPr="00CC244C">
        <w:rPr>
          <w:rFonts w:asciiTheme="minorHAnsi" w:hAnsiTheme="minorHAnsi" w:cs="Arial"/>
        </w:rPr>
        <w:t xml:space="preserve"> est quant à elle</w:t>
      </w:r>
      <w:r w:rsidRPr="00CC244C">
        <w:rPr>
          <w:rFonts w:asciiTheme="minorHAnsi" w:hAnsiTheme="minorHAnsi" w:cs="Arial"/>
        </w:rPr>
        <w:t xml:space="preserve"> centrée sur les </w:t>
      </w:r>
      <w:r w:rsidR="008240BC" w:rsidRPr="00CC244C">
        <w:rPr>
          <w:rFonts w:asciiTheme="minorHAnsi" w:hAnsiTheme="minorHAnsi" w:cs="Arial"/>
        </w:rPr>
        <w:t>adultes</w:t>
      </w:r>
      <w:r w:rsidR="006C1514">
        <w:rPr>
          <w:rFonts w:asciiTheme="minorHAnsi" w:hAnsiTheme="minorHAnsi" w:cs="Arial"/>
        </w:rPr>
        <w:t>,</w:t>
      </w:r>
      <w:r w:rsidR="008240BC" w:rsidRPr="00CC244C">
        <w:rPr>
          <w:rFonts w:asciiTheme="minorHAnsi" w:hAnsiTheme="minorHAnsi" w:cs="Arial"/>
        </w:rPr>
        <w:t xml:space="preserve"> et notamment sur les </w:t>
      </w:r>
      <w:r w:rsidRPr="00CC244C">
        <w:rPr>
          <w:rFonts w:asciiTheme="minorHAnsi" w:hAnsiTheme="minorHAnsi" w:cs="Arial"/>
        </w:rPr>
        <w:t>parents</w:t>
      </w:r>
      <w:r w:rsidR="008240BC" w:rsidRPr="00CC244C">
        <w:rPr>
          <w:rFonts w:asciiTheme="minorHAnsi" w:hAnsiTheme="minorHAnsi" w:cs="Arial"/>
        </w:rPr>
        <w:t>.</w:t>
      </w:r>
    </w:p>
    <w:p w14:paraId="101CABD4" w14:textId="7AEE8D52" w:rsidR="001648FE" w:rsidRPr="00CC244C" w:rsidRDefault="008240BC" w:rsidP="00CC244C">
      <w:pPr>
        <w:jc w:val="both"/>
        <w:rPr>
          <w:rFonts w:asciiTheme="minorHAnsi" w:hAnsiTheme="minorHAnsi" w:cs="Arial"/>
        </w:rPr>
      </w:pPr>
      <w:r w:rsidRPr="00CC244C">
        <w:rPr>
          <w:rFonts w:asciiTheme="minorHAnsi" w:hAnsiTheme="minorHAnsi" w:cs="Arial"/>
        </w:rPr>
        <w:t>L</w:t>
      </w:r>
      <w:r w:rsidR="0032204A">
        <w:rPr>
          <w:rFonts w:asciiTheme="minorHAnsi" w:hAnsiTheme="minorHAnsi" w:cs="Arial"/>
        </w:rPr>
        <w:t>’</w:t>
      </w:r>
      <w:r w:rsidRPr="00CC244C">
        <w:rPr>
          <w:rFonts w:asciiTheme="minorHAnsi" w:hAnsiTheme="minorHAnsi" w:cs="Arial"/>
        </w:rPr>
        <w:t>esprit de la loi du 8</w:t>
      </w:r>
      <w:r w:rsidR="00A4140D">
        <w:rPr>
          <w:rFonts w:asciiTheme="minorHAnsi" w:hAnsiTheme="minorHAnsi" w:cs="Arial"/>
        </w:rPr>
        <w:t> </w:t>
      </w:r>
      <w:r w:rsidRPr="00CC244C">
        <w:rPr>
          <w:rFonts w:asciiTheme="minorHAnsi" w:hAnsiTheme="minorHAnsi" w:cs="Arial"/>
        </w:rPr>
        <w:t xml:space="preserve">juillet 2013 et la création des </w:t>
      </w:r>
      <w:r w:rsidR="006C1514">
        <w:rPr>
          <w:rFonts w:asciiTheme="minorHAnsi" w:hAnsiTheme="minorHAnsi" w:cs="Arial"/>
        </w:rPr>
        <w:t>é</w:t>
      </w:r>
      <w:r w:rsidR="006C1514" w:rsidRPr="00CC244C">
        <w:rPr>
          <w:rFonts w:asciiTheme="minorHAnsi" w:hAnsiTheme="minorHAnsi" w:cs="Arial"/>
        </w:rPr>
        <w:t xml:space="preserve">coles </w:t>
      </w:r>
      <w:r w:rsidR="006C1514">
        <w:rPr>
          <w:rFonts w:asciiTheme="minorHAnsi" w:hAnsiTheme="minorHAnsi" w:cs="Arial"/>
        </w:rPr>
        <w:t>s</w:t>
      </w:r>
      <w:r w:rsidR="006C1514" w:rsidRPr="00CC244C">
        <w:rPr>
          <w:rFonts w:asciiTheme="minorHAnsi" w:hAnsiTheme="minorHAnsi" w:cs="Arial"/>
        </w:rPr>
        <w:t xml:space="preserve">upérieures </w:t>
      </w:r>
      <w:r w:rsidRPr="00CC244C">
        <w:rPr>
          <w:rFonts w:asciiTheme="minorHAnsi" w:hAnsiTheme="minorHAnsi" w:cs="Arial"/>
        </w:rPr>
        <w:t xml:space="preserve">du </w:t>
      </w:r>
      <w:r w:rsidR="006C1514">
        <w:rPr>
          <w:rFonts w:asciiTheme="minorHAnsi" w:hAnsiTheme="minorHAnsi" w:cs="Arial"/>
        </w:rPr>
        <w:t>p</w:t>
      </w:r>
      <w:r w:rsidR="006C1514" w:rsidRPr="00CC244C">
        <w:rPr>
          <w:rFonts w:asciiTheme="minorHAnsi" w:hAnsiTheme="minorHAnsi" w:cs="Arial"/>
        </w:rPr>
        <w:t xml:space="preserve">rofessorat </w:t>
      </w:r>
      <w:r w:rsidRPr="00CC244C">
        <w:rPr>
          <w:rFonts w:asciiTheme="minorHAnsi" w:hAnsiTheme="minorHAnsi" w:cs="Arial"/>
        </w:rPr>
        <w:t xml:space="preserve">et de </w:t>
      </w:r>
      <w:r w:rsidR="006C1514" w:rsidRPr="00CC244C">
        <w:rPr>
          <w:rFonts w:asciiTheme="minorHAnsi" w:hAnsiTheme="minorHAnsi" w:cs="Arial"/>
        </w:rPr>
        <w:t>l</w:t>
      </w:r>
      <w:r w:rsidR="006C1514">
        <w:rPr>
          <w:rFonts w:asciiTheme="minorHAnsi" w:hAnsiTheme="minorHAnsi" w:cs="Arial"/>
        </w:rPr>
        <w:t>’é</w:t>
      </w:r>
      <w:r w:rsidR="006C1514" w:rsidRPr="00CC244C">
        <w:rPr>
          <w:rFonts w:asciiTheme="minorHAnsi" w:hAnsiTheme="minorHAnsi" w:cs="Arial"/>
        </w:rPr>
        <w:t xml:space="preserve">ducation </w:t>
      </w:r>
      <w:r w:rsidRPr="00CC244C">
        <w:rPr>
          <w:rFonts w:asciiTheme="minorHAnsi" w:hAnsiTheme="minorHAnsi" w:cs="Arial"/>
        </w:rPr>
        <w:t xml:space="preserve">(ESPE) plaident </w:t>
      </w:r>
      <w:r w:rsidR="001648FE" w:rsidRPr="00CC244C">
        <w:rPr>
          <w:rFonts w:asciiTheme="minorHAnsi" w:hAnsiTheme="minorHAnsi" w:cs="Arial"/>
        </w:rPr>
        <w:t>d</w:t>
      </w:r>
      <w:r w:rsidR="00A4140D">
        <w:rPr>
          <w:rFonts w:asciiTheme="minorHAnsi" w:hAnsiTheme="minorHAnsi" w:cs="Arial"/>
        </w:rPr>
        <w:t>’</w:t>
      </w:r>
      <w:r w:rsidR="001648FE" w:rsidRPr="00CC244C">
        <w:rPr>
          <w:rFonts w:asciiTheme="minorHAnsi" w:hAnsiTheme="minorHAnsi" w:cs="Arial"/>
        </w:rPr>
        <w:t xml:space="preserve">ores et déjà </w:t>
      </w:r>
      <w:r w:rsidRPr="00CC244C">
        <w:rPr>
          <w:rFonts w:asciiTheme="minorHAnsi" w:hAnsiTheme="minorHAnsi" w:cs="Arial"/>
        </w:rPr>
        <w:t>en faveur</w:t>
      </w:r>
      <w:r w:rsidR="00476545" w:rsidRPr="00CC244C">
        <w:rPr>
          <w:rFonts w:asciiTheme="minorHAnsi" w:hAnsiTheme="minorHAnsi" w:cs="Arial"/>
        </w:rPr>
        <w:t xml:space="preserve"> d</w:t>
      </w:r>
      <w:r w:rsidR="0032204A">
        <w:rPr>
          <w:rFonts w:asciiTheme="minorHAnsi" w:hAnsiTheme="minorHAnsi" w:cs="Arial"/>
        </w:rPr>
        <w:t>’</w:t>
      </w:r>
      <w:r w:rsidR="00476545" w:rsidRPr="00CC244C">
        <w:rPr>
          <w:rFonts w:asciiTheme="minorHAnsi" w:hAnsiTheme="minorHAnsi" w:cs="Arial"/>
        </w:rPr>
        <w:t>une recherche de cohérence entre les</w:t>
      </w:r>
      <w:r w:rsidRPr="00CC244C">
        <w:rPr>
          <w:rFonts w:asciiTheme="minorHAnsi" w:hAnsiTheme="minorHAnsi" w:cs="Arial"/>
        </w:rPr>
        <w:t xml:space="preserve"> formation</w:t>
      </w:r>
      <w:r w:rsidR="00476545" w:rsidRPr="00CC244C">
        <w:rPr>
          <w:rFonts w:asciiTheme="minorHAnsi" w:hAnsiTheme="minorHAnsi" w:cs="Arial"/>
        </w:rPr>
        <w:t>s</w:t>
      </w:r>
      <w:r w:rsidRPr="00CC244C">
        <w:rPr>
          <w:rFonts w:asciiTheme="minorHAnsi" w:hAnsiTheme="minorHAnsi" w:cs="Arial"/>
        </w:rPr>
        <w:t xml:space="preserve"> de l</w:t>
      </w:r>
      <w:r w:rsidR="0032204A">
        <w:rPr>
          <w:rFonts w:asciiTheme="minorHAnsi" w:hAnsiTheme="minorHAnsi" w:cs="Arial"/>
        </w:rPr>
        <w:t>’</w:t>
      </w:r>
      <w:r w:rsidRPr="00CC244C">
        <w:rPr>
          <w:rFonts w:asciiTheme="minorHAnsi" w:hAnsiTheme="minorHAnsi" w:cs="Arial"/>
        </w:rPr>
        <w:t>ensemble des acteurs professionnels de l</w:t>
      </w:r>
      <w:r w:rsidR="0032204A">
        <w:rPr>
          <w:rFonts w:asciiTheme="minorHAnsi" w:hAnsiTheme="minorHAnsi" w:cs="Arial"/>
        </w:rPr>
        <w:t>’</w:t>
      </w:r>
      <w:r w:rsidRPr="00CC244C">
        <w:rPr>
          <w:rFonts w:asciiTheme="minorHAnsi" w:hAnsiTheme="minorHAnsi" w:cs="Arial"/>
        </w:rPr>
        <w:t>éducation (</w:t>
      </w:r>
      <w:r w:rsidR="00CD46BC" w:rsidRPr="00CC244C">
        <w:rPr>
          <w:rFonts w:asciiTheme="minorHAnsi" w:hAnsiTheme="minorHAnsi" w:cs="Arial"/>
        </w:rPr>
        <w:t>qu</w:t>
      </w:r>
      <w:r w:rsidR="0032204A">
        <w:rPr>
          <w:rFonts w:asciiTheme="minorHAnsi" w:hAnsiTheme="minorHAnsi" w:cs="Arial"/>
        </w:rPr>
        <w:t>’</w:t>
      </w:r>
      <w:r w:rsidR="00CD46BC" w:rsidRPr="00CC244C">
        <w:rPr>
          <w:rFonts w:asciiTheme="minorHAnsi" w:hAnsiTheme="minorHAnsi" w:cs="Arial"/>
        </w:rPr>
        <w:t>ils relèvent des secteurs d</w:t>
      </w:r>
      <w:r w:rsidR="0032204A">
        <w:rPr>
          <w:rFonts w:asciiTheme="minorHAnsi" w:hAnsiTheme="minorHAnsi" w:cs="Arial"/>
        </w:rPr>
        <w:t>’</w:t>
      </w:r>
      <w:r w:rsidR="00CD46BC" w:rsidRPr="00CC244C">
        <w:rPr>
          <w:rFonts w:asciiTheme="minorHAnsi" w:hAnsiTheme="minorHAnsi" w:cs="Arial"/>
        </w:rPr>
        <w:t>emploi de l</w:t>
      </w:r>
      <w:r w:rsidR="0032204A">
        <w:rPr>
          <w:rFonts w:asciiTheme="minorHAnsi" w:hAnsiTheme="minorHAnsi" w:cs="Arial"/>
        </w:rPr>
        <w:t>’</w:t>
      </w:r>
      <w:r w:rsidR="00A4140D">
        <w:rPr>
          <w:rFonts w:asciiTheme="minorHAnsi" w:hAnsiTheme="minorHAnsi" w:cs="Arial"/>
        </w:rPr>
        <w:t>É</w:t>
      </w:r>
      <w:r w:rsidR="00CD46BC" w:rsidRPr="00CC244C">
        <w:rPr>
          <w:rFonts w:asciiTheme="minorHAnsi" w:hAnsiTheme="minorHAnsi" w:cs="Arial"/>
        </w:rPr>
        <w:t>ducation nationale, des services municipaux, des associations « complémentaire de l</w:t>
      </w:r>
      <w:r w:rsidR="0032204A">
        <w:rPr>
          <w:rFonts w:asciiTheme="minorHAnsi" w:hAnsiTheme="minorHAnsi" w:cs="Arial"/>
        </w:rPr>
        <w:t>’</w:t>
      </w:r>
      <w:r w:rsidR="007A0F49">
        <w:rPr>
          <w:rFonts w:asciiTheme="minorHAnsi" w:hAnsiTheme="minorHAnsi" w:cs="Arial"/>
        </w:rPr>
        <w:t>é</w:t>
      </w:r>
      <w:r w:rsidR="00CD46BC" w:rsidRPr="00CC244C">
        <w:rPr>
          <w:rFonts w:asciiTheme="minorHAnsi" w:hAnsiTheme="minorHAnsi" w:cs="Arial"/>
        </w:rPr>
        <w:t>cole », de l</w:t>
      </w:r>
      <w:r w:rsidR="0032204A">
        <w:rPr>
          <w:rFonts w:asciiTheme="minorHAnsi" w:hAnsiTheme="minorHAnsi" w:cs="Arial"/>
        </w:rPr>
        <w:t>’</w:t>
      </w:r>
      <w:r w:rsidR="00CD46BC" w:rsidRPr="00CC244C">
        <w:rPr>
          <w:rFonts w:asciiTheme="minorHAnsi" w:hAnsiTheme="minorHAnsi" w:cs="Arial"/>
        </w:rPr>
        <w:t>éducation populaire, de l</w:t>
      </w:r>
      <w:r w:rsidR="0032204A">
        <w:rPr>
          <w:rFonts w:asciiTheme="minorHAnsi" w:hAnsiTheme="minorHAnsi" w:cs="Arial"/>
        </w:rPr>
        <w:t>’</w:t>
      </w:r>
      <w:r w:rsidR="00CD46BC" w:rsidRPr="00CC244C">
        <w:rPr>
          <w:rFonts w:asciiTheme="minorHAnsi" w:hAnsiTheme="minorHAnsi" w:cs="Arial"/>
        </w:rPr>
        <w:t>éducation spécialisée)</w:t>
      </w:r>
      <w:r w:rsidR="00476545" w:rsidRPr="00CC244C">
        <w:rPr>
          <w:rFonts w:asciiTheme="minorHAnsi" w:hAnsiTheme="minorHAnsi" w:cs="Arial"/>
        </w:rPr>
        <w:t>, et ceci</w:t>
      </w:r>
      <w:r w:rsidR="00CD46BC" w:rsidRPr="00CC244C">
        <w:rPr>
          <w:rFonts w:asciiTheme="minorHAnsi" w:hAnsiTheme="minorHAnsi" w:cs="Arial"/>
        </w:rPr>
        <w:t xml:space="preserve"> au moyen notamment de temps communs </w:t>
      </w:r>
      <w:r w:rsidR="001648FE" w:rsidRPr="00CC244C">
        <w:rPr>
          <w:rFonts w:asciiTheme="minorHAnsi" w:hAnsiTheme="minorHAnsi" w:cs="Arial"/>
        </w:rPr>
        <w:t>de formation initiale et continue</w:t>
      </w:r>
      <w:r w:rsidR="00476545" w:rsidRPr="00CC244C">
        <w:rPr>
          <w:rFonts w:asciiTheme="minorHAnsi" w:hAnsiTheme="minorHAnsi" w:cs="Arial"/>
        </w:rPr>
        <w:t>. Ces temps pourraient commencer à porter désormais</w:t>
      </w:r>
      <w:r w:rsidR="00975107" w:rsidRPr="00CC244C">
        <w:rPr>
          <w:rFonts w:asciiTheme="minorHAnsi" w:hAnsiTheme="minorHAnsi" w:cs="Arial"/>
        </w:rPr>
        <w:t xml:space="preserve"> sur les principes, l</w:t>
      </w:r>
      <w:r w:rsidR="0032204A">
        <w:rPr>
          <w:rFonts w:asciiTheme="minorHAnsi" w:hAnsiTheme="minorHAnsi" w:cs="Arial"/>
        </w:rPr>
        <w:t>’</w:t>
      </w:r>
      <w:r w:rsidR="00975107" w:rsidRPr="00CC244C">
        <w:rPr>
          <w:rFonts w:asciiTheme="minorHAnsi" w:hAnsiTheme="minorHAnsi" w:cs="Arial"/>
        </w:rPr>
        <w:t>éthique et les pratiques de la coéducation</w:t>
      </w:r>
      <w:r w:rsidR="00F7712C" w:rsidRPr="00CC244C">
        <w:rPr>
          <w:rFonts w:asciiTheme="minorHAnsi" w:hAnsiTheme="minorHAnsi" w:cs="Arial"/>
        </w:rPr>
        <w:t xml:space="preserve"> (et pas seulement sur</w:t>
      </w:r>
      <w:r w:rsidR="00476545" w:rsidRPr="00CC244C">
        <w:rPr>
          <w:rFonts w:asciiTheme="minorHAnsi" w:hAnsiTheme="minorHAnsi" w:cs="Arial"/>
        </w:rPr>
        <w:t xml:space="preserve"> la transversalité </w:t>
      </w:r>
      <w:r w:rsidR="001C37B8" w:rsidRPr="00CC244C">
        <w:rPr>
          <w:rFonts w:asciiTheme="minorHAnsi" w:hAnsiTheme="minorHAnsi" w:cs="Arial"/>
        </w:rPr>
        <w:t xml:space="preserve">disciplinaire, </w:t>
      </w:r>
      <w:r w:rsidR="00F7712C" w:rsidRPr="00CC244C">
        <w:rPr>
          <w:rFonts w:asciiTheme="minorHAnsi" w:hAnsiTheme="minorHAnsi" w:cs="Arial"/>
        </w:rPr>
        <w:t>le</w:t>
      </w:r>
      <w:r w:rsidR="00476545" w:rsidRPr="00CC244C">
        <w:rPr>
          <w:rFonts w:asciiTheme="minorHAnsi" w:hAnsiTheme="minorHAnsi" w:cs="Arial"/>
        </w:rPr>
        <w:t xml:space="preserve"> décloisonnement institutionnel</w:t>
      </w:r>
      <w:r w:rsidR="00F7712C" w:rsidRPr="00CC244C">
        <w:rPr>
          <w:rFonts w:asciiTheme="minorHAnsi" w:hAnsiTheme="minorHAnsi" w:cs="Arial"/>
        </w:rPr>
        <w:t>, etc.)</w:t>
      </w:r>
      <w:r w:rsidR="001648FE" w:rsidRPr="00CC244C">
        <w:rPr>
          <w:rFonts w:asciiTheme="minorHAnsi" w:hAnsiTheme="minorHAnsi" w:cs="Arial"/>
        </w:rPr>
        <w:t xml:space="preserve">. Des modules relatifs aux relations avec les parents pourraient y être </w:t>
      </w:r>
      <w:r w:rsidR="00975107" w:rsidRPr="00CC244C">
        <w:rPr>
          <w:rFonts w:asciiTheme="minorHAnsi" w:hAnsiTheme="minorHAnsi" w:cs="Arial"/>
        </w:rPr>
        <w:t xml:space="preserve">aussi </w:t>
      </w:r>
      <w:r w:rsidR="001648FE" w:rsidRPr="00CC244C">
        <w:rPr>
          <w:rFonts w:asciiTheme="minorHAnsi" w:hAnsiTheme="minorHAnsi" w:cs="Arial"/>
        </w:rPr>
        <w:t>proposés, avec la contribution de parents formateurs (militants d</w:t>
      </w:r>
      <w:r w:rsidR="0032204A">
        <w:rPr>
          <w:rFonts w:asciiTheme="minorHAnsi" w:hAnsiTheme="minorHAnsi" w:cs="Arial"/>
        </w:rPr>
        <w:t>’</w:t>
      </w:r>
      <w:r w:rsidR="001648FE" w:rsidRPr="00CC244C">
        <w:rPr>
          <w:rFonts w:asciiTheme="minorHAnsi" w:hAnsiTheme="minorHAnsi" w:cs="Arial"/>
        </w:rPr>
        <w:t>associations de « parents d</w:t>
      </w:r>
      <w:r w:rsidR="0032204A">
        <w:rPr>
          <w:rFonts w:asciiTheme="minorHAnsi" w:hAnsiTheme="minorHAnsi" w:cs="Arial"/>
        </w:rPr>
        <w:t>’</w:t>
      </w:r>
      <w:r w:rsidR="001648FE" w:rsidRPr="00CC244C">
        <w:rPr>
          <w:rFonts w:asciiTheme="minorHAnsi" w:hAnsiTheme="minorHAnsi" w:cs="Arial"/>
        </w:rPr>
        <w:t>élèves », familiales, d</w:t>
      </w:r>
      <w:r w:rsidR="0032204A">
        <w:rPr>
          <w:rFonts w:asciiTheme="minorHAnsi" w:hAnsiTheme="minorHAnsi" w:cs="Arial"/>
        </w:rPr>
        <w:t>’</w:t>
      </w:r>
      <w:r w:rsidR="001648FE" w:rsidRPr="00CC244C">
        <w:rPr>
          <w:rFonts w:asciiTheme="minorHAnsi" w:hAnsiTheme="minorHAnsi" w:cs="Arial"/>
        </w:rPr>
        <w:t xml:space="preserve">éducation populaire, gestionnaires de centres sociaux, </w:t>
      </w:r>
      <w:r w:rsidR="00A302C4" w:rsidRPr="00CC244C">
        <w:rPr>
          <w:rFonts w:asciiTheme="minorHAnsi" w:hAnsiTheme="minorHAnsi" w:cs="Arial"/>
        </w:rPr>
        <w:t>d</w:t>
      </w:r>
      <w:r w:rsidR="00A302C4">
        <w:rPr>
          <w:rFonts w:asciiTheme="minorHAnsi" w:hAnsiTheme="minorHAnsi" w:cs="Arial"/>
        </w:rPr>
        <w:t>’u</w:t>
      </w:r>
      <w:r w:rsidR="00A302C4" w:rsidRPr="00CC244C">
        <w:rPr>
          <w:rFonts w:asciiTheme="minorHAnsi" w:hAnsiTheme="minorHAnsi" w:cs="Arial"/>
        </w:rPr>
        <w:t xml:space="preserve">niversités </w:t>
      </w:r>
      <w:r w:rsidR="001648FE" w:rsidRPr="00CC244C">
        <w:rPr>
          <w:rFonts w:asciiTheme="minorHAnsi" w:hAnsiTheme="minorHAnsi" w:cs="Arial"/>
        </w:rPr>
        <w:t>populaires de parents, etc.).</w:t>
      </w:r>
    </w:p>
    <w:p w14:paraId="7C1D3451" w14:textId="4BEE4F5A" w:rsidR="008D62B6" w:rsidRPr="00CC244C" w:rsidRDefault="0026656A" w:rsidP="00CC244C">
      <w:pPr>
        <w:jc w:val="both"/>
        <w:rPr>
          <w:rFonts w:asciiTheme="minorHAnsi" w:hAnsiTheme="minorHAnsi" w:cs="Arial"/>
        </w:rPr>
      </w:pPr>
      <w:r w:rsidRPr="00CC244C">
        <w:rPr>
          <w:rFonts w:asciiTheme="minorHAnsi" w:hAnsiTheme="minorHAnsi" w:cs="Arial"/>
        </w:rPr>
        <w:t>Plus essentielle</w:t>
      </w:r>
      <w:r w:rsidR="00A302C4">
        <w:rPr>
          <w:rFonts w:asciiTheme="minorHAnsi" w:hAnsiTheme="minorHAnsi" w:cs="Arial"/>
        </w:rPr>
        <w:t>,</w:t>
      </w:r>
      <w:r w:rsidRPr="00CC244C">
        <w:rPr>
          <w:rFonts w:asciiTheme="minorHAnsi" w:hAnsiTheme="minorHAnsi" w:cs="Arial"/>
        </w:rPr>
        <w:t xml:space="preserve"> voire plus urgente</w:t>
      </w:r>
      <w:r w:rsidR="00F7712C" w:rsidRPr="00CC244C">
        <w:rPr>
          <w:rFonts w:asciiTheme="minorHAnsi" w:hAnsiTheme="minorHAnsi" w:cs="Arial"/>
        </w:rPr>
        <w:t xml:space="preserve"> encore</w:t>
      </w:r>
      <w:r w:rsidR="001C37B8" w:rsidRPr="00CC244C">
        <w:rPr>
          <w:rFonts w:asciiTheme="minorHAnsi" w:hAnsiTheme="minorHAnsi" w:cs="Arial"/>
        </w:rPr>
        <w:t>, et en tout cas complémentaire,</w:t>
      </w:r>
      <w:r w:rsidR="00975107" w:rsidRPr="00CC244C">
        <w:rPr>
          <w:rFonts w:asciiTheme="minorHAnsi" w:hAnsiTheme="minorHAnsi" w:cs="Arial"/>
        </w:rPr>
        <w:t xml:space="preserve"> serait </w:t>
      </w:r>
      <w:r w:rsidRPr="00CC244C">
        <w:rPr>
          <w:rFonts w:asciiTheme="minorHAnsi" w:hAnsiTheme="minorHAnsi" w:cs="Arial"/>
        </w:rPr>
        <w:t>aujourd</w:t>
      </w:r>
      <w:r w:rsidR="0032204A">
        <w:rPr>
          <w:rFonts w:asciiTheme="minorHAnsi" w:hAnsiTheme="minorHAnsi" w:cs="Arial"/>
        </w:rPr>
        <w:t>’</w:t>
      </w:r>
      <w:r w:rsidRPr="00CC244C">
        <w:rPr>
          <w:rFonts w:asciiTheme="minorHAnsi" w:hAnsiTheme="minorHAnsi" w:cs="Arial"/>
        </w:rPr>
        <w:t xml:space="preserve">hui </w:t>
      </w:r>
      <w:r w:rsidR="00975107" w:rsidRPr="00CC244C">
        <w:rPr>
          <w:rFonts w:asciiTheme="minorHAnsi" w:hAnsiTheme="minorHAnsi" w:cs="Arial"/>
        </w:rPr>
        <w:t>l</w:t>
      </w:r>
      <w:r w:rsidR="0032204A">
        <w:rPr>
          <w:rFonts w:asciiTheme="minorHAnsi" w:hAnsiTheme="minorHAnsi" w:cs="Arial"/>
        </w:rPr>
        <w:t>’</w:t>
      </w:r>
      <w:r w:rsidR="008453F6" w:rsidRPr="00CC244C">
        <w:rPr>
          <w:rFonts w:asciiTheme="minorHAnsi" w:hAnsiTheme="minorHAnsi" w:cs="Arial"/>
        </w:rPr>
        <w:t>option consistant</w:t>
      </w:r>
      <w:r w:rsidR="00975107" w:rsidRPr="00CC244C">
        <w:rPr>
          <w:rFonts w:asciiTheme="minorHAnsi" w:hAnsiTheme="minorHAnsi" w:cs="Arial"/>
        </w:rPr>
        <w:t xml:space="preserve"> à élargir le périmètr</w:t>
      </w:r>
      <w:r w:rsidR="001C37B8" w:rsidRPr="00CC244C">
        <w:rPr>
          <w:rFonts w:asciiTheme="minorHAnsi" w:hAnsiTheme="minorHAnsi" w:cs="Arial"/>
        </w:rPr>
        <w:t>e de la coéducation</w:t>
      </w:r>
      <w:r w:rsidR="00975107" w:rsidRPr="00CC244C">
        <w:rPr>
          <w:rFonts w:asciiTheme="minorHAnsi" w:hAnsiTheme="minorHAnsi" w:cs="Arial"/>
        </w:rPr>
        <w:t xml:space="preserve"> au-delà du seul binôme parents/école</w:t>
      </w:r>
      <w:r w:rsidR="00D81079" w:rsidRPr="00CC244C">
        <w:rPr>
          <w:rFonts w:asciiTheme="minorHAnsi" w:hAnsiTheme="minorHAnsi" w:cs="Arial"/>
        </w:rPr>
        <w:t>,</w:t>
      </w:r>
      <w:r w:rsidR="008453F6" w:rsidRPr="00CC244C">
        <w:rPr>
          <w:rFonts w:asciiTheme="minorHAnsi" w:hAnsiTheme="minorHAnsi" w:cs="Arial"/>
        </w:rPr>
        <w:t xml:space="preserve"> et à se départir </w:t>
      </w:r>
      <w:r w:rsidR="001C37B8" w:rsidRPr="00CC244C">
        <w:rPr>
          <w:rFonts w:asciiTheme="minorHAnsi" w:hAnsiTheme="minorHAnsi" w:cs="Arial"/>
        </w:rPr>
        <w:t>à cette occasion des antiennes souvent mal formulées et culpabilisantes pour tous sur</w:t>
      </w:r>
      <w:r w:rsidR="00D81079" w:rsidRPr="00CC244C">
        <w:rPr>
          <w:rFonts w:asciiTheme="minorHAnsi" w:hAnsiTheme="minorHAnsi" w:cs="Arial"/>
        </w:rPr>
        <w:t xml:space="preserve"> « la </w:t>
      </w:r>
      <w:r w:rsidR="008453F6" w:rsidRPr="00CC244C">
        <w:rPr>
          <w:rFonts w:asciiTheme="minorHAnsi" w:hAnsiTheme="minorHAnsi" w:cs="Arial"/>
        </w:rPr>
        <w:t xml:space="preserve">place </w:t>
      </w:r>
      <w:r w:rsidR="001C37B8" w:rsidRPr="00CC244C">
        <w:rPr>
          <w:rFonts w:asciiTheme="minorHAnsi" w:hAnsiTheme="minorHAnsi" w:cs="Arial"/>
        </w:rPr>
        <w:t>des parents à l</w:t>
      </w:r>
      <w:r w:rsidR="0032204A">
        <w:rPr>
          <w:rFonts w:asciiTheme="minorHAnsi" w:hAnsiTheme="minorHAnsi" w:cs="Arial"/>
        </w:rPr>
        <w:t>’</w:t>
      </w:r>
      <w:r w:rsidR="007A0F49">
        <w:rPr>
          <w:rFonts w:asciiTheme="minorHAnsi" w:hAnsiTheme="minorHAnsi" w:cs="Arial"/>
        </w:rPr>
        <w:t>é</w:t>
      </w:r>
      <w:r w:rsidR="001C37B8" w:rsidRPr="00CC244C">
        <w:rPr>
          <w:rFonts w:asciiTheme="minorHAnsi" w:hAnsiTheme="minorHAnsi" w:cs="Arial"/>
        </w:rPr>
        <w:t>cole » et de leurs</w:t>
      </w:r>
      <w:r w:rsidR="008453F6" w:rsidRPr="00CC244C">
        <w:rPr>
          <w:rFonts w:asciiTheme="minorHAnsi" w:hAnsiTheme="minorHAnsi" w:cs="Arial"/>
        </w:rPr>
        <w:t xml:space="preserve"> déclinaison</w:t>
      </w:r>
      <w:r w:rsidR="001C37B8" w:rsidRPr="00CC244C">
        <w:rPr>
          <w:rFonts w:asciiTheme="minorHAnsi" w:hAnsiTheme="minorHAnsi" w:cs="Arial"/>
        </w:rPr>
        <w:t>s</w:t>
      </w:r>
      <w:r w:rsidR="008453F6" w:rsidRPr="00CC244C">
        <w:rPr>
          <w:rFonts w:asciiTheme="minorHAnsi" w:hAnsiTheme="minorHAnsi" w:cs="Arial"/>
        </w:rPr>
        <w:t xml:space="preserve"> relatives</w:t>
      </w:r>
      <w:r w:rsidR="00D81079" w:rsidRPr="00CC244C">
        <w:rPr>
          <w:rFonts w:asciiTheme="minorHAnsi" w:hAnsiTheme="minorHAnsi" w:cs="Arial"/>
        </w:rPr>
        <w:t xml:space="preserve"> </w:t>
      </w:r>
      <w:r w:rsidR="001C37B8" w:rsidRPr="00CC244C">
        <w:rPr>
          <w:rFonts w:asciiTheme="minorHAnsi" w:hAnsiTheme="minorHAnsi" w:cs="Arial"/>
        </w:rPr>
        <w:t>au « </w:t>
      </w:r>
      <w:r w:rsidR="00D81079" w:rsidRPr="00CC244C">
        <w:rPr>
          <w:rFonts w:asciiTheme="minorHAnsi" w:hAnsiTheme="minorHAnsi" w:cs="Arial"/>
        </w:rPr>
        <w:t>rapprochement des parents q</w:t>
      </w:r>
      <w:r w:rsidR="005E7998" w:rsidRPr="00CC244C">
        <w:rPr>
          <w:rFonts w:asciiTheme="minorHAnsi" w:hAnsiTheme="minorHAnsi" w:cs="Arial"/>
        </w:rPr>
        <w:t xml:space="preserve">ui en sont éloignés » </w:t>
      </w:r>
      <w:r w:rsidR="00A302C4">
        <w:rPr>
          <w:rFonts w:asciiTheme="minorHAnsi" w:hAnsiTheme="minorHAnsi" w:cs="Arial"/>
        </w:rPr>
        <w:t>– </w:t>
      </w:r>
      <w:r w:rsidR="008453F6" w:rsidRPr="00CC244C">
        <w:rPr>
          <w:rFonts w:asciiTheme="minorHAnsi" w:hAnsiTheme="minorHAnsi" w:cs="Arial"/>
        </w:rPr>
        <w:t>comme y incite déjà, s</w:t>
      </w:r>
      <w:r w:rsidR="0032204A">
        <w:rPr>
          <w:rFonts w:asciiTheme="minorHAnsi" w:hAnsiTheme="minorHAnsi" w:cs="Arial"/>
        </w:rPr>
        <w:t>’</w:t>
      </w:r>
      <w:r w:rsidR="008453F6" w:rsidRPr="00CC244C">
        <w:rPr>
          <w:rFonts w:asciiTheme="minorHAnsi" w:hAnsiTheme="minorHAnsi" w:cs="Arial"/>
        </w:rPr>
        <w:t xml:space="preserve">agissant des familles pauvres, le rapport récemment remis par Jean-Paul Delahaye </w:t>
      </w:r>
      <w:r w:rsidR="004D5842">
        <w:rPr>
          <w:rFonts w:asciiTheme="minorHAnsi" w:hAnsiTheme="minorHAnsi" w:cs="Arial"/>
        </w:rPr>
        <w:t xml:space="preserve">(2015) </w:t>
      </w:r>
      <w:r w:rsidR="008453F6" w:rsidRPr="00CC244C">
        <w:rPr>
          <w:rFonts w:asciiTheme="minorHAnsi" w:hAnsiTheme="minorHAnsi" w:cs="Arial"/>
        </w:rPr>
        <w:t>à la ministre de l</w:t>
      </w:r>
      <w:r w:rsidR="0032204A">
        <w:rPr>
          <w:rFonts w:asciiTheme="minorHAnsi" w:hAnsiTheme="minorHAnsi" w:cs="Arial"/>
        </w:rPr>
        <w:t>’</w:t>
      </w:r>
      <w:r w:rsidR="00A4140D">
        <w:rPr>
          <w:rFonts w:asciiTheme="minorHAnsi" w:hAnsiTheme="minorHAnsi" w:cs="Arial"/>
        </w:rPr>
        <w:t>É</w:t>
      </w:r>
      <w:r w:rsidR="008453F6" w:rsidRPr="00CC244C">
        <w:rPr>
          <w:rFonts w:asciiTheme="minorHAnsi" w:hAnsiTheme="minorHAnsi" w:cs="Arial"/>
        </w:rPr>
        <w:t>ducation nationale.</w:t>
      </w:r>
      <w:r w:rsidR="00F01A38" w:rsidRPr="00CC244C">
        <w:rPr>
          <w:rFonts w:asciiTheme="minorHAnsi" w:hAnsiTheme="minorHAnsi" w:cs="Arial"/>
        </w:rPr>
        <w:t xml:space="preserve"> </w:t>
      </w:r>
      <w:r w:rsidRPr="00CC244C">
        <w:rPr>
          <w:rFonts w:asciiTheme="minorHAnsi" w:hAnsiTheme="minorHAnsi" w:cs="Arial"/>
        </w:rPr>
        <w:t>Deux arguments de fond y incitent. D</w:t>
      </w:r>
      <w:r w:rsidR="0032204A">
        <w:rPr>
          <w:rFonts w:asciiTheme="minorHAnsi" w:hAnsiTheme="minorHAnsi" w:cs="Arial"/>
        </w:rPr>
        <w:t>’</w:t>
      </w:r>
      <w:r w:rsidRPr="00CC244C">
        <w:rPr>
          <w:rFonts w:asciiTheme="minorHAnsi" w:hAnsiTheme="minorHAnsi" w:cs="Arial"/>
        </w:rPr>
        <w:t>une part</w:t>
      </w:r>
      <w:r w:rsidR="00A978C2" w:rsidRPr="00CC244C">
        <w:rPr>
          <w:rFonts w:asciiTheme="minorHAnsi" w:hAnsiTheme="minorHAnsi" w:cs="Arial"/>
        </w:rPr>
        <w:t>, on l</w:t>
      </w:r>
      <w:r w:rsidR="0032204A">
        <w:rPr>
          <w:rFonts w:asciiTheme="minorHAnsi" w:hAnsiTheme="minorHAnsi" w:cs="Arial"/>
        </w:rPr>
        <w:t>’</w:t>
      </w:r>
      <w:r w:rsidR="00A978C2" w:rsidRPr="00CC244C">
        <w:rPr>
          <w:rFonts w:asciiTheme="minorHAnsi" w:hAnsiTheme="minorHAnsi" w:cs="Arial"/>
        </w:rPr>
        <w:t>a vu, l</w:t>
      </w:r>
      <w:r w:rsidR="0032204A">
        <w:rPr>
          <w:rFonts w:asciiTheme="minorHAnsi" w:hAnsiTheme="minorHAnsi" w:cs="Arial"/>
        </w:rPr>
        <w:t>’</w:t>
      </w:r>
      <w:r w:rsidR="00A978C2" w:rsidRPr="00CC244C">
        <w:rPr>
          <w:rFonts w:asciiTheme="minorHAnsi" w:hAnsiTheme="minorHAnsi" w:cs="Arial"/>
        </w:rPr>
        <w:t>effectif des acteurs de l</w:t>
      </w:r>
      <w:r w:rsidR="0032204A">
        <w:rPr>
          <w:rFonts w:asciiTheme="minorHAnsi" w:hAnsiTheme="minorHAnsi" w:cs="Arial"/>
        </w:rPr>
        <w:t>’</w:t>
      </w:r>
      <w:r w:rsidR="00A978C2" w:rsidRPr="00CC244C">
        <w:rPr>
          <w:rFonts w:asciiTheme="minorHAnsi" w:hAnsiTheme="minorHAnsi" w:cs="Arial"/>
        </w:rPr>
        <w:t xml:space="preserve">éducation </w:t>
      </w:r>
      <w:r w:rsidR="00A302C4" w:rsidRPr="00CC244C">
        <w:rPr>
          <w:rFonts w:asciiTheme="minorHAnsi" w:hAnsiTheme="minorHAnsi" w:cs="Arial"/>
        </w:rPr>
        <w:t>–</w:t>
      </w:r>
      <w:r w:rsidR="00A302C4">
        <w:rPr>
          <w:rFonts w:asciiTheme="minorHAnsi" w:hAnsiTheme="minorHAnsi" w:cs="Arial"/>
        </w:rPr>
        <w:t> </w:t>
      </w:r>
      <w:r w:rsidR="00A978C2" w:rsidRPr="00CC244C">
        <w:rPr>
          <w:rFonts w:asciiTheme="minorHAnsi" w:hAnsiTheme="minorHAnsi" w:cs="Arial"/>
        </w:rPr>
        <w:t xml:space="preserve">et donc, potentiellement, de la </w:t>
      </w:r>
      <w:r w:rsidR="00A302C4" w:rsidRPr="00CC244C">
        <w:rPr>
          <w:rFonts w:asciiTheme="minorHAnsi" w:hAnsiTheme="minorHAnsi" w:cs="Arial"/>
        </w:rPr>
        <w:t>coéducation</w:t>
      </w:r>
      <w:r w:rsidR="00A302C4">
        <w:rPr>
          <w:rFonts w:asciiTheme="minorHAnsi" w:hAnsiTheme="minorHAnsi" w:cs="Arial"/>
        </w:rPr>
        <w:t> </w:t>
      </w:r>
      <w:r w:rsidR="00A978C2" w:rsidRPr="00CC244C">
        <w:rPr>
          <w:rFonts w:asciiTheme="minorHAnsi" w:hAnsiTheme="minorHAnsi" w:cs="Arial"/>
        </w:rPr>
        <w:t>– ne se résume pas</w:t>
      </w:r>
      <w:r w:rsidR="00EE30AB" w:rsidRPr="00CC244C">
        <w:rPr>
          <w:rFonts w:asciiTheme="minorHAnsi" w:hAnsiTheme="minorHAnsi" w:cs="Arial"/>
        </w:rPr>
        <w:t>,</w:t>
      </w:r>
      <w:r w:rsidR="00A978C2" w:rsidRPr="00CC244C">
        <w:rPr>
          <w:rFonts w:asciiTheme="minorHAnsi" w:hAnsiTheme="minorHAnsi" w:cs="Arial"/>
        </w:rPr>
        <w:t xml:space="preserve"> aux yeux des enfants et des jeunes</w:t>
      </w:r>
      <w:r w:rsidR="00EE30AB" w:rsidRPr="00CC244C">
        <w:rPr>
          <w:rFonts w:asciiTheme="minorHAnsi" w:hAnsiTheme="minorHAnsi" w:cs="Arial"/>
        </w:rPr>
        <w:t>,</w:t>
      </w:r>
      <w:r w:rsidR="00A978C2" w:rsidRPr="00CC244C">
        <w:rPr>
          <w:rFonts w:asciiTheme="minorHAnsi" w:hAnsiTheme="minorHAnsi" w:cs="Arial"/>
        </w:rPr>
        <w:t xml:space="preserve"> à leurs</w:t>
      </w:r>
      <w:r w:rsidR="005E7998" w:rsidRPr="00CC244C">
        <w:rPr>
          <w:rFonts w:asciiTheme="minorHAnsi" w:hAnsiTheme="minorHAnsi" w:cs="Arial"/>
        </w:rPr>
        <w:t xml:space="preserve"> parents et aux professionnels (</w:t>
      </w:r>
      <w:r w:rsidR="00A978C2" w:rsidRPr="00CC244C">
        <w:rPr>
          <w:rFonts w:asciiTheme="minorHAnsi" w:hAnsiTheme="minorHAnsi" w:cs="Arial"/>
        </w:rPr>
        <w:t>eux-mêmes fort diver</w:t>
      </w:r>
      <w:r w:rsidR="005E7998" w:rsidRPr="00CC244C">
        <w:rPr>
          <w:rFonts w:asciiTheme="minorHAnsi" w:hAnsiTheme="minorHAnsi" w:cs="Arial"/>
        </w:rPr>
        <w:t>s)</w:t>
      </w:r>
      <w:r w:rsidR="00A978C2" w:rsidRPr="00CC244C">
        <w:rPr>
          <w:rFonts w:asciiTheme="minorHAnsi" w:hAnsiTheme="minorHAnsi" w:cs="Arial"/>
        </w:rPr>
        <w:t xml:space="preserve"> de « l</w:t>
      </w:r>
      <w:r w:rsidR="0032204A">
        <w:rPr>
          <w:rFonts w:asciiTheme="minorHAnsi" w:hAnsiTheme="minorHAnsi" w:cs="Arial"/>
        </w:rPr>
        <w:t>’</w:t>
      </w:r>
      <w:r w:rsidR="00A4140D">
        <w:rPr>
          <w:rFonts w:asciiTheme="minorHAnsi" w:hAnsiTheme="minorHAnsi" w:cs="Arial"/>
        </w:rPr>
        <w:t>É</w:t>
      </w:r>
      <w:r w:rsidR="00A978C2" w:rsidRPr="00CC244C">
        <w:rPr>
          <w:rFonts w:asciiTheme="minorHAnsi" w:hAnsiTheme="minorHAnsi" w:cs="Arial"/>
        </w:rPr>
        <w:t>cole ». D</w:t>
      </w:r>
      <w:r w:rsidR="0032204A">
        <w:rPr>
          <w:rFonts w:asciiTheme="minorHAnsi" w:hAnsiTheme="minorHAnsi" w:cs="Arial"/>
        </w:rPr>
        <w:t>’</w:t>
      </w:r>
      <w:r w:rsidR="00A978C2" w:rsidRPr="00CC244C">
        <w:rPr>
          <w:rFonts w:asciiTheme="minorHAnsi" w:hAnsiTheme="minorHAnsi" w:cs="Arial"/>
        </w:rPr>
        <w:t>autre part</w:t>
      </w:r>
      <w:r w:rsidRPr="00CC244C">
        <w:rPr>
          <w:rFonts w:asciiTheme="minorHAnsi" w:hAnsiTheme="minorHAnsi" w:cs="Arial"/>
        </w:rPr>
        <w:t>,</w:t>
      </w:r>
      <w:r w:rsidR="00A978C2" w:rsidRPr="00CC244C">
        <w:rPr>
          <w:rFonts w:asciiTheme="minorHAnsi" w:hAnsiTheme="minorHAnsi" w:cs="Arial"/>
        </w:rPr>
        <w:t xml:space="preserve"> les parents ne sont pas seulement des « parents d</w:t>
      </w:r>
      <w:r w:rsidR="0032204A">
        <w:rPr>
          <w:rFonts w:asciiTheme="minorHAnsi" w:hAnsiTheme="minorHAnsi" w:cs="Arial"/>
        </w:rPr>
        <w:t>’</w:t>
      </w:r>
      <w:r w:rsidR="00A978C2" w:rsidRPr="00CC244C">
        <w:rPr>
          <w:rFonts w:asciiTheme="minorHAnsi" w:hAnsiTheme="minorHAnsi" w:cs="Arial"/>
        </w:rPr>
        <w:t>élèves », mais aussi des habitants, des citoyens, des acteurs économiques et culturels</w:t>
      </w:r>
      <w:r w:rsidRPr="00CC244C">
        <w:rPr>
          <w:rFonts w:asciiTheme="minorHAnsi" w:hAnsiTheme="minorHAnsi" w:cs="Arial"/>
        </w:rPr>
        <w:t>. Ils disposent de ce fait</w:t>
      </w:r>
      <w:r w:rsidR="00C22F31" w:rsidRPr="00CC244C">
        <w:rPr>
          <w:rFonts w:asciiTheme="minorHAnsi" w:hAnsiTheme="minorHAnsi" w:cs="Arial"/>
        </w:rPr>
        <w:t xml:space="preserve"> d</w:t>
      </w:r>
      <w:r w:rsidR="0032204A">
        <w:rPr>
          <w:rFonts w:asciiTheme="minorHAnsi" w:hAnsiTheme="minorHAnsi" w:cs="Arial"/>
        </w:rPr>
        <w:t>’</w:t>
      </w:r>
      <w:r w:rsidR="00C22F31" w:rsidRPr="00CC244C">
        <w:rPr>
          <w:rFonts w:asciiTheme="minorHAnsi" w:hAnsiTheme="minorHAnsi" w:cs="Arial"/>
        </w:rPr>
        <w:t>une expertise globale d</w:t>
      </w:r>
      <w:r w:rsidR="0032204A">
        <w:rPr>
          <w:rFonts w:asciiTheme="minorHAnsi" w:hAnsiTheme="minorHAnsi" w:cs="Arial"/>
        </w:rPr>
        <w:t>’</w:t>
      </w:r>
      <w:r w:rsidR="00C22F31" w:rsidRPr="00CC244C">
        <w:rPr>
          <w:rFonts w:asciiTheme="minorHAnsi" w:hAnsiTheme="minorHAnsi" w:cs="Arial"/>
        </w:rPr>
        <w:t>expérience et d</w:t>
      </w:r>
      <w:r w:rsidR="0032204A">
        <w:rPr>
          <w:rFonts w:asciiTheme="minorHAnsi" w:hAnsiTheme="minorHAnsi" w:cs="Arial"/>
        </w:rPr>
        <w:t>’</w:t>
      </w:r>
      <w:r w:rsidR="00C22F31" w:rsidRPr="00CC244C">
        <w:rPr>
          <w:rFonts w:asciiTheme="minorHAnsi" w:hAnsiTheme="minorHAnsi" w:cs="Arial"/>
        </w:rPr>
        <w:t>usage (de même, d</w:t>
      </w:r>
      <w:r w:rsidR="0032204A">
        <w:rPr>
          <w:rFonts w:asciiTheme="minorHAnsi" w:hAnsiTheme="minorHAnsi" w:cs="Arial"/>
        </w:rPr>
        <w:t>’</w:t>
      </w:r>
      <w:r w:rsidR="00C22F31" w:rsidRPr="00CC244C">
        <w:rPr>
          <w:rFonts w:asciiTheme="minorHAnsi" w:hAnsiTheme="minorHAnsi" w:cs="Arial"/>
        </w:rPr>
        <w:t>ailleurs, que leurs enfants)</w:t>
      </w:r>
      <w:r w:rsidR="004E01AE" w:rsidRPr="00CC244C">
        <w:rPr>
          <w:rFonts w:asciiTheme="minorHAnsi" w:hAnsiTheme="minorHAnsi" w:cs="Arial"/>
        </w:rPr>
        <w:t xml:space="preserve"> </w:t>
      </w:r>
      <w:r w:rsidR="004E01AE" w:rsidRPr="00CC244C">
        <w:rPr>
          <w:rStyle w:val="Accentuation"/>
          <w:rFonts w:asciiTheme="minorHAnsi" w:hAnsiTheme="minorHAnsi" w:cs="Arial"/>
          <w:sz w:val="24"/>
        </w:rPr>
        <w:t>s</w:t>
      </w:r>
      <w:r w:rsidRPr="00CC244C">
        <w:rPr>
          <w:rStyle w:val="Accentuation"/>
          <w:rFonts w:asciiTheme="minorHAnsi" w:hAnsiTheme="minorHAnsi" w:cs="Arial"/>
          <w:sz w:val="24"/>
        </w:rPr>
        <w:t xml:space="preserve">ur leur territoire de vie, ce pourquoi </w:t>
      </w:r>
      <w:r w:rsidR="004E01AE" w:rsidRPr="00CC244C">
        <w:rPr>
          <w:rStyle w:val="Accentuation"/>
          <w:rFonts w:asciiTheme="minorHAnsi" w:hAnsiTheme="minorHAnsi" w:cs="Arial"/>
          <w:sz w:val="24"/>
        </w:rPr>
        <w:t>ils doivent être considérés comme d</w:t>
      </w:r>
      <w:r w:rsidR="0032204A">
        <w:rPr>
          <w:rStyle w:val="Accentuation"/>
          <w:rFonts w:asciiTheme="minorHAnsi" w:hAnsiTheme="minorHAnsi" w:cs="Arial"/>
          <w:sz w:val="24"/>
        </w:rPr>
        <w:t>’</w:t>
      </w:r>
      <w:r w:rsidRPr="00CC244C">
        <w:rPr>
          <w:rStyle w:val="Accentuation"/>
          <w:rFonts w:asciiTheme="minorHAnsi" w:hAnsiTheme="minorHAnsi" w:cs="Arial"/>
          <w:sz w:val="24"/>
        </w:rPr>
        <w:t>important</w:t>
      </w:r>
      <w:r w:rsidR="004E01AE" w:rsidRPr="00CC244C">
        <w:rPr>
          <w:rStyle w:val="Accentuation"/>
          <w:rFonts w:asciiTheme="minorHAnsi" w:hAnsiTheme="minorHAnsi" w:cs="Arial"/>
          <w:sz w:val="24"/>
        </w:rPr>
        <w:t xml:space="preserve">es sources de proposition sur le </w:t>
      </w:r>
      <w:r w:rsidRPr="00CC244C">
        <w:rPr>
          <w:rStyle w:val="Accentuation"/>
          <w:rFonts w:asciiTheme="minorHAnsi" w:hAnsiTheme="minorHAnsi" w:cs="Arial"/>
          <w:sz w:val="24"/>
        </w:rPr>
        <w:t xml:space="preserve">développement éducatif et social </w:t>
      </w:r>
      <w:r w:rsidR="004E01AE" w:rsidRPr="00CC244C">
        <w:rPr>
          <w:rStyle w:val="Accentuation"/>
          <w:rFonts w:asciiTheme="minorHAnsi" w:hAnsiTheme="minorHAnsi" w:cs="Arial"/>
          <w:sz w:val="24"/>
        </w:rPr>
        <w:t>de celui-ci.</w:t>
      </w:r>
      <w:r w:rsidR="00C22F31" w:rsidRPr="00CC244C">
        <w:rPr>
          <w:rFonts w:asciiTheme="minorHAnsi" w:hAnsiTheme="minorHAnsi" w:cs="Arial"/>
        </w:rPr>
        <w:t xml:space="preserve"> C</w:t>
      </w:r>
      <w:r w:rsidR="0032204A">
        <w:rPr>
          <w:rFonts w:asciiTheme="minorHAnsi" w:hAnsiTheme="minorHAnsi" w:cs="Arial"/>
        </w:rPr>
        <w:t>’</w:t>
      </w:r>
      <w:r w:rsidR="00C22F31" w:rsidRPr="00CC244C">
        <w:rPr>
          <w:rFonts w:asciiTheme="minorHAnsi" w:hAnsiTheme="minorHAnsi" w:cs="Arial"/>
        </w:rPr>
        <w:t>est donc à ces différents titres qu</w:t>
      </w:r>
      <w:r w:rsidR="0032204A">
        <w:rPr>
          <w:rFonts w:asciiTheme="minorHAnsi" w:hAnsiTheme="minorHAnsi" w:cs="Arial"/>
        </w:rPr>
        <w:t>’</w:t>
      </w:r>
      <w:r w:rsidR="00C22F31" w:rsidRPr="00CC244C">
        <w:rPr>
          <w:rFonts w:asciiTheme="minorHAnsi" w:hAnsiTheme="minorHAnsi" w:cs="Arial"/>
        </w:rPr>
        <w:t>ils doivent pouvo</w:t>
      </w:r>
      <w:r w:rsidRPr="00CC244C">
        <w:rPr>
          <w:rFonts w:asciiTheme="minorHAnsi" w:hAnsiTheme="minorHAnsi" w:cs="Arial"/>
        </w:rPr>
        <w:t>ir participer activement, aux côtés d</w:t>
      </w:r>
      <w:r w:rsidR="00C22F31" w:rsidRPr="00CC244C">
        <w:rPr>
          <w:rFonts w:asciiTheme="minorHAnsi" w:hAnsiTheme="minorHAnsi" w:cs="Arial"/>
        </w:rPr>
        <w:t>es autres acteurs de l</w:t>
      </w:r>
      <w:r w:rsidR="0032204A">
        <w:rPr>
          <w:rFonts w:asciiTheme="minorHAnsi" w:hAnsiTheme="minorHAnsi" w:cs="Arial"/>
        </w:rPr>
        <w:t>’</w:t>
      </w:r>
      <w:r w:rsidR="00C22F31" w:rsidRPr="00CC244C">
        <w:rPr>
          <w:rFonts w:asciiTheme="minorHAnsi" w:hAnsiTheme="minorHAnsi" w:cs="Arial"/>
        </w:rPr>
        <w:t>éducation, aux processus de conception, d</w:t>
      </w:r>
      <w:r w:rsidR="0032204A">
        <w:rPr>
          <w:rFonts w:asciiTheme="minorHAnsi" w:hAnsiTheme="minorHAnsi" w:cs="Arial"/>
        </w:rPr>
        <w:t>’</w:t>
      </w:r>
      <w:r w:rsidR="00C22F31" w:rsidRPr="00CC244C">
        <w:rPr>
          <w:rFonts w:asciiTheme="minorHAnsi" w:hAnsiTheme="minorHAnsi" w:cs="Arial"/>
        </w:rPr>
        <w:t>élaboration, de mise en œuvre et d</w:t>
      </w:r>
      <w:r w:rsidR="0032204A">
        <w:rPr>
          <w:rFonts w:asciiTheme="minorHAnsi" w:hAnsiTheme="minorHAnsi" w:cs="Arial"/>
        </w:rPr>
        <w:t>’</w:t>
      </w:r>
      <w:r w:rsidR="00C22F31" w:rsidRPr="00CC244C">
        <w:rPr>
          <w:rFonts w:asciiTheme="minorHAnsi" w:hAnsiTheme="minorHAnsi" w:cs="Arial"/>
        </w:rPr>
        <w:t>évaluation des politiques éducatives locales, et notamment des PEL/PEdT.</w:t>
      </w:r>
    </w:p>
    <w:p w14:paraId="7E73EA17" w14:textId="52556C7D" w:rsidR="004E01AE" w:rsidRPr="00CC244C" w:rsidRDefault="00C22F31" w:rsidP="00CC244C">
      <w:pPr>
        <w:jc w:val="both"/>
        <w:rPr>
          <w:rFonts w:asciiTheme="minorHAnsi" w:hAnsiTheme="minorHAnsi" w:cs="Arial"/>
        </w:rPr>
      </w:pPr>
      <w:r w:rsidRPr="00CC244C">
        <w:rPr>
          <w:rFonts w:asciiTheme="minorHAnsi" w:hAnsiTheme="minorHAnsi" w:cs="Arial"/>
        </w:rPr>
        <w:t xml:space="preserve">Il revient aux pouvoirs publics, et en particulier aux décideurs politiques et administratifs locaux, de veiller méthodiquement </w:t>
      </w:r>
      <w:r w:rsidR="0026656A" w:rsidRPr="00CC244C">
        <w:rPr>
          <w:rFonts w:asciiTheme="minorHAnsi" w:hAnsiTheme="minorHAnsi" w:cs="Arial"/>
        </w:rPr>
        <w:t xml:space="preserve">et méthodologiquement à ce </w:t>
      </w:r>
      <w:r w:rsidRPr="00CC244C">
        <w:rPr>
          <w:rFonts w:asciiTheme="minorHAnsi" w:hAnsiTheme="minorHAnsi" w:cs="Arial"/>
        </w:rPr>
        <w:t xml:space="preserve">que la représentation des parents </w:t>
      </w:r>
      <w:r w:rsidR="0026656A" w:rsidRPr="00CC244C">
        <w:rPr>
          <w:rFonts w:asciiTheme="minorHAnsi" w:hAnsiTheme="minorHAnsi" w:cs="Arial"/>
        </w:rPr>
        <w:t>invités</w:t>
      </w:r>
      <w:r w:rsidRPr="00CC244C">
        <w:rPr>
          <w:rFonts w:asciiTheme="minorHAnsi" w:hAnsiTheme="minorHAnsi" w:cs="Arial"/>
        </w:rPr>
        <w:t xml:space="preserve"> à contribuer à ces processus ne se limite pas aux seules associations de parents d</w:t>
      </w:r>
      <w:r w:rsidR="0032204A">
        <w:rPr>
          <w:rFonts w:asciiTheme="minorHAnsi" w:hAnsiTheme="minorHAnsi" w:cs="Arial"/>
        </w:rPr>
        <w:t>’</w:t>
      </w:r>
      <w:r w:rsidRPr="00CC244C">
        <w:rPr>
          <w:rFonts w:asciiTheme="minorHAnsi" w:hAnsiTheme="minorHAnsi" w:cs="Arial"/>
        </w:rPr>
        <w:t>élèves</w:t>
      </w:r>
      <w:r w:rsidR="0026656A" w:rsidRPr="00CC244C">
        <w:rPr>
          <w:rFonts w:asciiTheme="minorHAnsi" w:hAnsiTheme="minorHAnsi" w:cs="Arial"/>
        </w:rPr>
        <w:t xml:space="preserve"> (certes</w:t>
      </w:r>
      <w:r w:rsidR="00A302C4">
        <w:rPr>
          <w:rFonts w:asciiTheme="minorHAnsi" w:hAnsiTheme="minorHAnsi" w:cs="Arial"/>
        </w:rPr>
        <w:t>,</w:t>
      </w:r>
      <w:r w:rsidR="0026656A" w:rsidRPr="00CC244C">
        <w:rPr>
          <w:rFonts w:asciiTheme="minorHAnsi" w:hAnsiTheme="minorHAnsi" w:cs="Arial"/>
        </w:rPr>
        <w:t xml:space="preserve"> indispensable</w:t>
      </w:r>
      <w:r w:rsidR="00F7712C" w:rsidRPr="00CC244C">
        <w:rPr>
          <w:rFonts w:asciiTheme="minorHAnsi" w:hAnsiTheme="minorHAnsi" w:cs="Arial"/>
        </w:rPr>
        <w:t>s</w:t>
      </w:r>
      <w:r w:rsidR="0026656A" w:rsidRPr="00CC244C">
        <w:rPr>
          <w:rFonts w:asciiTheme="minorHAnsi" w:hAnsiTheme="minorHAnsi" w:cs="Arial"/>
        </w:rPr>
        <w:t xml:space="preserve"> et incontournable</w:t>
      </w:r>
      <w:r w:rsidR="00F7712C" w:rsidRPr="00CC244C">
        <w:rPr>
          <w:rFonts w:asciiTheme="minorHAnsi" w:hAnsiTheme="minorHAnsi" w:cs="Arial"/>
        </w:rPr>
        <w:t>s</w:t>
      </w:r>
      <w:r w:rsidR="0026656A" w:rsidRPr="00CC244C">
        <w:rPr>
          <w:rFonts w:asciiTheme="minorHAnsi" w:hAnsiTheme="minorHAnsi" w:cs="Arial"/>
        </w:rPr>
        <w:t>)</w:t>
      </w:r>
      <w:r w:rsidRPr="00CC244C">
        <w:rPr>
          <w:rFonts w:asciiTheme="minorHAnsi" w:hAnsiTheme="minorHAnsi" w:cs="Arial"/>
        </w:rPr>
        <w:t>, mais sollicite aussi les « parents militants » des associations d</w:t>
      </w:r>
      <w:r w:rsidR="0032204A">
        <w:rPr>
          <w:rFonts w:asciiTheme="minorHAnsi" w:hAnsiTheme="minorHAnsi" w:cs="Arial"/>
        </w:rPr>
        <w:t>’</w:t>
      </w:r>
      <w:r w:rsidRPr="00CC244C">
        <w:rPr>
          <w:rFonts w:asciiTheme="minorHAnsi" w:hAnsiTheme="minorHAnsi" w:cs="Arial"/>
        </w:rPr>
        <w:t xml:space="preserve">éducation populaire, des centres sociaux, </w:t>
      </w:r>
      <w:r w:rsidR="004E01AE" w:rsidRPr="00CC244C">
        <w:rPr>
          <w:rFonts w:asciiTheme="minorHAnsi" w:hAnsiTheme="minorHAnsi" w:cs="Arial"/>
        </w:rPr>
        <w:t xml:space="preserve">des </w:t>
      </w:r>
      <w:r w:rsidR="00A302C4">
        <w:rPr>
          <w:rFonts w:asciiTheme="minorHAnsi" w:hAnsiTheme="minorHAnsi" w:cs="Arial"/>
        </w:rPr>
        <w:t>c</w:t>
      </w:r>
      <w:r w:rsidR="00A302C4" w:rsidRPr="00CC244C">
        <w:rPr>
          <w:rFonts w:asciiTheme="minorHAnsi" w:hAnsiTheme="minorHAnsi" w:cs="Arial"/>
        </w:rPr>
        <w:t xml:space="preserve">onseils </w:t>
      </w:r>
      <w:r w:rsidR="004E01AE" w:rsidRPr="00CC244C">
        <w:rPr>
          <w:rFonts w:asciiTheme="minorHAnsi" w:hAnsiTheme="minorHAnsi" w:cs="Arial"/>
        </w:rPr>
        <w:t xml:space="preserve">de quartier, </w:t>
      </w:r>
      <w:r w:rsidRPr="00CC244C">
        <w:rPr>
          <w:rFonts w:asciiTheme="minorHAnsi" w:hAnsiTheme="minorHAnsi" w:cs="Arial"/>
        </w:rPr>
        <w:t xml:space="preserve">des </w:t>
      </w:r>
      <w:r w:rsidR="00A302C4">
        <w:rPr>
          <w:rFonts w:asciiTheme="minorHAnsi" w:hAnsiTheme="minorHAnsi" w:cs="Arial"/>
        </w:rPr>
        <w:t>r</w:t>
      </w:r>
      <w:r w:rsidR="00A302C4" w:rsidRPr="00CC244C">
        <w:rPr>
          <w:rFonts w:asciiTheme="minorHAnsi" w:hAnsiTheme="minorHAnsi" w:cs="Arial"/>
        </w:rPr>
        <w:t xml:space="preserve">éseaux </w:t>
      </w:r>
      <w:r w:rsidRPr="00CC244C">
        <w:rPr>
          <w:rFonts w:asciiTheme="minorHAnsi" w:hAnsiTheme="minorHAnsi" w:cs="Arial"/>
        </w:rPr>
        <w:t>d</w:t>
      </w:r>
      <w:r w:rsidR="0032204A">
        <w:rPr>
          <w:rFonts w:asciiTheme="minorHAnsi" w:hAnsiTheme="minorHAnsi" w:cs="Arial"/>
        </w:rPr>
        <w:t>’</w:t>
      </w:r>
      <w:r w:rsidRPr="00CC244C">
        <w:rPr>
          <w:rFonts w:asciiTheme="minorHAnsi" w:hAnsiTheme="minorHAnsi" w:cs="Arial"/>
        </w:rPr>
        <w:t>écoute, d</w:t>
      </w:r>
      <w:r w:rsidR="0032204A">
        <w:rPr>
          <w:rFonts w:asciiTheme="minorHAnsi" w:hAnsiTheme="minorHAnsi" w:cs="Arial"/>
        </w:rPr>
        <w:t>’</w:t>
      </w:r>
      <w:r w:rsidRPr="00CC244C">
        <w:rPr>
          <w:rFonts w:asciiTheme="minorHAnsi" w:hAnsiTheme="minorHAnsi" w:cs="Arial"/>
        </w:rPr>
        <w:t>appui et d</w:t>
      </w:r>
      <w:r w:rsidR="0032204A">
        <w:rPr>
          <w:rFonts w:asciiTheme="minorHAnsi" w:hAnsiTheme="minorHAnsi" w:cs="Arial"/>
        </w:rPr>
        <w:t>’</w:t>
      </w:r>
      <w:r w:rsidRPr="00CC244C">
        <w:rPr>
          <w:rFonts w:asciiTheme="minorHAnsi" w:hAnsiTheme="minorHAnsi" w:cs="Arial"/>
        </w:rPr>
        <w:t xml:space="preserve">accompagnement des parents (REAAP), des </w:t>
      </w:r>
      <w:r w:rsidR="00A302C4">
        <w:rPr>
          <w:rFonts w:asciiTheme="minorHAnsi" w:hAnsiTheme="minorHAnsi" w:cs="Arial"/>
        </w:rPr>
        <w:t>c</w:t>
      </w:r>
      <w:r w:rsidR="00A302C4" w:rsidRPr="00CC244C">
        <w:rPr>
          <w:rFonts w:asciiTheme="minorHAnsi" w:hAnsiTheme="minorHAnsi" w:cs="Arial"/>
        </w:rPr>
        <w:t xml:space="preserve">onseils </w:t>
      </w:r>
      <w:r w:rsidRPr="00CC244C">
        <w:rPr>
          <w:rFonts w:asciiTheme="minorHAnsi" w:hAnsiTheme="minorHAnsi" w:cs="Arial"/>
        </w:rPr>
        <w:t>de la vie sociale des établissements socio</w:t>
      </w:r>
      <w:r w:rsidR="005850C3">
        <w:rPr>
          <w:rFonts w:asciiTheme="minorHAnsi" w:hAnsiTheme="minorHAnsi" w:cs="Arial"/>
        </w:rPr>
        <w:t>-</w:t>
      </w:r>
      <w:r w:rsidRPr="00CC244C">
        <w:rPr>
          <w:rFonts w:asciiTheme="minorHAnsi" w:hAnsiTheme="minorHAnsi" w:cs="Arial"/>
        </w:rPr>
        <w:t>éducatifs ou médico</w:t>
      </w:r>
      <w:r w:rsidR="005850C3">
        <w:rPr>
          <w:rFonts w:asciiTheme="minorHAnsi" w:hAnsiTheme="minorHAnsi" w:cs="Arial"/>
        </w:rPr>
        <w:t>-</w:t>
      </w:r>
      <w:r w:rsidRPr="00CC244C">
        <w:rPr>
          <w:rFonts w:asciiTheme="minorHAnsi" w:hAnsiTheme="minorHAnsi" w:cs="Arial"/>
        </w:rPr>
        <w:t>éducatifs spécialisés, etc</w:t>
      </w:r>
      <w:r w:rsidR="00A4140D">
        <w:rPr>
          <w:rFonts w:asciiTheme="minorHAnsi" w:hAnsiTheme="minorHAnsi" w:cs="Arial"/>
        </w:rPr>
        <w:t>.</w:t>
      </w:r>
      <w:r w:rsidR="00A302C4">
        <w:rPr>
          <w:rFonts w:asciiTheme="minorHAnsi" w:hAnsiTheme="minorHAnsi" w:cs="Arial"/>
        </w:rPr>
        <w:t> </w:t>
      </w:r>
      <w:r w:rsidR="00F01A38" w:rsidRPr="00CC244C">
        <w:rPr>
          <w:rStyle w:val="Appelnotedebasdep"/>
          <w:rFonts w:asciiTheme="minorHAnsi" w:hAnsiTheme="minorHAnsi" w:cs="Arial"/>
        </w:rPr>
        <w:footnoteReference w:id="15"/>
      </w:r>
      <w:r w:rsidRPr="00CC244C">
        <w:rPr>
          <w:rFonts w:asciiTheme="minorHAnsi" w:hAnsiTheme="minorHAnsi" w:cs="Arial"/>
        </w:rPr>
        <w:t>.</w:t>
      </w:r>
    </w:p>
    <w:p w14:paraId="7C1C7E31" w14:textId="77777777" w:rsidR="00A302C4" w:rsidRDefault="00A302C4" w:rsidP="00CC244C">
      <w:pPr>
        <w:jc w:val="both"/>
        <w:rPr>
          <w:rFonts w:asciiTheme="minorHAnsi" w:hAnsiTheme="minorHAnsi" w:cs="Arial"/>
        </w:rPr>
      </w:pPr>
    </w:p>
    <w:p w14:paraId="555BF1CB" w14:textId="318B0C0E" w:rsidR="006257B7" w:rsidRPr="00CC244C" w:rsidRDefault="004E01AE" w:rsidP="00CC244C">
      <w:pPr>
        <w:jc w:val="both"/>
        <w:rPr>
          <w:rFonts w:asciiTheme="minorHAnsi" w:hAnsiTheme="minorHAnsi" w:cs="Arial"/>
        </w:rPr>
      </w:pPr>
      <w:r w:rsidRPr="00CC244C">
        <w:rPr>
          <w:rFonts w:asciiTheme="minorHAnsi" w:hAnsiTheme="minorHAnsi" w:cs="Arial"/>
        </w:rPr>
        <w:t>Il s</w:t>
      </w:r>
      <w:r w:rsidR="0032204A">
        <w:rPr>
          <w:rFonts w:asciiTheme="minorHAnsi" w:hAnsiTheme="minorHAnsi" w:cs="Arial"/>
        </w:rPr>
        <w:t>’</w:t>
      </w:r>
      <w:r w:rsidRPr="00CC244C">
        <w:rPr>
          <w:rFonts w:asciiTheme="minorHAnsi" w:hAnsiTheme="minorHAnsi" w:cs="Arial"/>
        </w:rPr>
        <w:t>agit</w:t>
      </w:r>
      <w:r w:rsidR="00B003B2" w:rsidRPr="00CC244C">
        <w:rPr>
          <w:rFonts w:asciiTheme="minorHAnsi" w:hAnsiTheme="minorHAnsi" w:cs="Arial"/>
        </w:rPr>
        <w:t xml:space="preserve"> autrement dit</w:t>
      </w:r>
      <w:r w:rsidRPr="00CC244C">
        <w:rPr>
          <w:rFonts w:asciiTheme="minorHAnsi" w:hAnsiTheme="minorHAnsi" w:cs="Arial"/>
        </w:rPr>
        <w:t xml:space="preserve"> de repolitiser résolument la question éducative et</w:t>
      </w:r>
      <w:r w:rsidR="00B003B2" w:rsidRPr="00CC244C">
        <w:rPr>
          <w:rFonts w:asciiTheme="minorHAnsi" w:hAnsiTheme="minorHAnsi" w:cs="Arial"/>
        </w:rPr>
        <w:t>, en</w:t>
      </w:r>
      <w:r w:rsidRPr="00CC244C">
        <w:rPr>
          <w:rFonts w:asciiTheme="minorHAnsi" w:hAnsiTheme="minorHAnsi" w:cs="Arial"/>
        </w:rPr>
        <w:t xml:space="preserve"> se déc</w:t>
      </w:r>
      <w:r w:rsidR="00B003B2" w:rsidRPr="00CC244C">
        <w:rPr>
          <w:rFonts w:asciiTheme="minorHAnsi" w:hAnsiTheme="minorHAnsi" w:cs="Arial"/>
        </w:rPr>
        <w:t>entrant</w:t>
      </w:r>
      <w:r w:rsidR="00CC610E" w:rsidRPr="00CC244C">
        <w:rPr>
          <w:rFonts w:asciiTheme="minorHAnsi" w:hAnsiTheme="minorHAnsi" w:cs="Arial"/>
        </w:rPr>
        <w:t xml:space="preserve"> de la thématique</w:t>
      </w:r>
      <w:r w:rsidRPr="00CC244C">
        <w:rPr>
          <w:rFonts w:asciiTheme="minorHAnsi" w:hAnsiTheme="minorHAnsi" w:cs="Arial"/>
        </w:rPr>
        <w:t xml:space="preserve"> </w:t>
      </w:r>
      <w:r w:rsidR="00B003B2" w:rsidRPr="00CC244C">
        <w:rPr>
          <w:rFonts w:asciiTheme="minorHAnsi" w:hAnsiTheme="minorHAnsi" w:cs="Arial"/>
        </w:rPr>
        <w:t xml:space="preserve">étriquée </w:t>
      </w:r>
      <w:r w:rsidRPr="00CC244C">
        <w:rPr>
          <w:rFonts w:asciiTheme="minorHAnsi" w:hAnsiTheme="minorHAnsi" w:cs="Arial"/>
        </w:rPr>
        <w:t>de « l</w:t>
      </w:r>
      <w:r w:rsidR="00B003B2" w:rsidRPr="00CC244C">
        <w:rPr>
          <w:rFonts w:asciiTheme="minorHAnsi" w:hAnsiTheme="minorHAnsi" w:cs="Arial"/>
        </w:rPr>
        <w:t>a place des parents à l</w:t>
      </w:r>
      <w:r w:rsidR="0032204A">
        <w:rPr>
          <w:rFonts w:asciiTheme="minorHAnsi" w:hAnsiTheme="minorHAnsi" w:cs="Arial"/>
        </w:rPr>
        <w:t>’</w:t>
      </w:r>
      <w:r w:rsidR="007A0F49">
        <w:rPr>
          <w:rFonts w:asciiTheme="minorHAnsi" w:hAnsiTheme="minorHAnsi" w:cs="Arial"/>
        </w:rPr>
        <w:t>é</w:t>
      </w:r>
      <w:r w:rsidR="00B003B2" w:rsidRPr="00CC244C">
        <w:rPr>
          <w:rFonts w:asciiTheme="minorHAnsi" w:hAnsiTheme="minorHAnsi" w:cs="Arial"/>
        </w:rPr>
        <w:t>cole », d</w:t>
      </w:r>
      <w:r w:rsidR="0032204A">
        <w:rPr>
          <w:rFonts w:asciiTheme="minorHAnsi" w:hAnsiTheme="minorHAnsi" w:cs="Arial"/>
        </w:rPr>
        <w:t>’</w:t>
      </w:r>
      <w:r w:rsidR="00CC610E" w:rsidRPr="00CC244C">
        <w:rPr>
          <w:rFonts w:asciiTheme="minorHAnsi" w:hAnsiTheme="minorHAnsi" w:cs="Arial"/>
        </w:rPr>
        <w:t xml:space="preserve">aborder et </w:t>
      </w:r>
      <w:r w:rsidR="00B003B2" w:rsidRPr="00CC244C">
        <w:rPr>
          <w:rFonts w:asciiTheme="minorHAnsi" w:hAnsiTheme="minorHAnsi" w:cs="Arial"/>
        </w:rPr>
        <w:t xml:space="preserve">de </w:t>
      </w:r>
      <w:r w:rsidR="00CC610E" w:rsidRPr="00CC244C">
        <w:rPr>
          <w:rFonts w:asciiTheme="minorHAnsi" w:hAnsiTheme="minorHAnsi" w:cs="Arial"/>
        </w:rPr>
        <w:t xml:space="preserve">faire progresser avec eux </w:t>
      </w:r>
      <w:r w:rsidR="00346CEF" w:rsidRPr="00CC244C">
        <w:rPr>
          <w:rFonts w:asciiTheme="minorHAnsi" w:hAnsiTheme="minorHAnsi" w:cs="Arial"/>
        </w:rPr>
        <w:t xml:space="preserve">non seulement </w:t>
      </w:r>
      <w:r w:rsidR="00B003B2" w:rsidRPr="00CC244C">
        <w:rPr>
          <w:rFonts w:asciiTheme="minorHAnsi" w:hAnsiTheme="minorHAnsi" w:cs="Arial"/>
        </w:rPr>
        <w:t>la reconnaissance</w:t>
      </w:r>
      <w:r w:rsidR="00CC610E" w:rsidRPr="00CC244C">
        <w:rPr>
          <w:rFonts w:asciiTheme="minorHAnsi" w:hAnsiTheme="minorHAnsi" w:cs="Arial"/>
        </w:rPr>
        <w:t xml:space="preserve"> de leur </w:t>
      </w:r>
      <w:r w:rsidR="00B003B2" w:rsidRPr="00CC244C">
        <w:rPr>
          <w:rFonts w:asciiTheme="minorHAnsi" w:hAnsiTheme="minorHAnsi" w:cs="Arial"/>
        </w:rPr>
        <w:t xml:space="preserve">place mais aussi </w:t>
      </w:r>
      <w:r w:rsidR="00346CEF" w:rsidRPr="00CC244C">
        <w:rPr>
          <w:rFonts w:asciiTheme="minorHAnsi" w:hAnsiTheme="minorHAnsi" w:cs="Arial"/>
        </w:rPr>
        <w:t xml:space="preserve">celle </w:t>
      </w:r>
      <w:r w:rsidR="00B003B2" w:rsidRPr="00CC244C">
        <w:rPr>
          <w:rFonts w:asciiTheme="minorHAnsi" w:hAnsiTheme="minorHAnsi" w:cs="Arial"/>
        </w:rPr>
        <w:t>de leur</w:t>
      </w:r>
      <w:r w:rsidR="00346CEF" w:rsidRPr="00CC244C">
        <w:rPr>
          <w:rFonts w:asciiTheme="minorHAnsi" w:hAnsiTheme="minorHAnsi" w:cs="Arial"/>
        </w:rPr>
        <w:t>s</w:t>
      </w:r>
      <w:r w:rsidR="00B003B2" w:rsidRPr="00CC244C">
        <w:rPr>
          <w:rFonts w:asciiTheme="minorHAnsi" w:hAnsiTheme="minorHAnsi" w:cs="Arial"/>
        </w:rPr>
        <w:t xml:space="preserve"> pouvoir</w:t>
      </w:r>
      <w:r w:rsidR="00346CEF" w:rsidRPr="00CC244C">
        <w:rPr>
          <w:rFonts w:asciiTheme="minorHAnsi" w:hAnsiTheme="minorHAnsi" w:cs="Arial"/>
        </w:rPr>
        <w:t>s</w:t>
      </w:r>
      <w:r w:rsidR="00B003B2" w:rsidRPr="00CC244C">
        <w:rPr>
          <w:rFonts w:asciiTheme="minorHAnsi" w:hAnsiTheme="minorHAnsi" w:cs="Arial"/>
        </w:rPr>
        <w:t xml:space="preserve"> de proposition et d</w:t>
      </w:r>
      <w:r w:rsidR="0032204A">
        <w:rPr>
          <w:rFonts w:asciiTheme="minorHAnsi" w:hAnsiTheme="minorHAnsi" w:cs="Arial"/>
        </w:rPr>
        <w:t>’</w:t>
      </w:r>
      <w:r w:rsidR="00B003B2" w:rsidRPr="00CC244C">
        <w:rPr>
          <w:rFonts w:asciiTheme="minorHAnsi" w:hAnsiTheme="minorHAnsi" w:cs="Arial"/>
        </w:rPr>
        <w:t xml:space="preserve">intervention </w:t>
      </w:r>
      <w:r w:rsidR="00CC610E" w:rsidRPr="00CC244C">
        <w:rPr>
          <w:rFonts w:asciiTheme="minorHAnsi" w:hAnsiTheme="minorHAnsi" w:cs="Arial"/>
        </w:rPr>
        <w:t>dans les politiques éducatives globales et locales.</w:t>
      </w:r>
      <w:r w:rsidRPr="00CC244C">
        <w:rPr>
          <w:rFonts w:asciiTheme="minorHAnsi" w:hAnsiTheme="minorHAnsi" w:cs="Arial"/>
        </w:rPr>
        <w:t xml:space="preserve"> </w:t>
      </w:r>
      <w:r w:rsidR="00CC610E" w:rsidRPr="00CC244C">
        <w:rPr>
          <w:rFonts w:asciiTheme="minorHAnsi" w:hAnsiTheme="minorHAnsi" w:cs="Arial"/>
        </w:rPr>
        <w:t>C</w:t>
      </w:r>
      <w:r w:rsidR="0032204A">
        <w:rPr>
          <w:rFonts w:asciiTheme="minorHAnsi" w:hAnsiTheme="minorHAnsi" w:cs="Arial"/>
        </w:rPr>
        <w:t>’</w:t>
      </w:r>
      <w:r w:rsidR="00CC610E" w:rsidRPr="00CC244C">
        <w:rPr>
          <w:rFonts w:asciiTheme="minorHAnsi" w:hAnsiTheme="minorHAnsi" w:cs="Arial"/>
        </w:rPr>
        <w:t xml:space="preserve">est à cette condition </w:t>
      </w:r>
      <w:r w:rsidR="000D11E2" w:rsidRPr="00CC244C">
        <w:rPr>
          <w:rFonts w:asciiTheme="minorHAnsi" w:hAnsiTheme="minorHAnsi" w:cs="Arial"/>
          <w:color w:val="000000"/>
        </w:rPr>
        <w:t>qu</w:t>
      </w:r>
      <w:r w:rsidR="0032204A">
        <w:rPr>
          <w:rFonts w:asciiTheme="minorHAnsi" w:hAnsiTheme="minorHAnsi" w:cs="Arial"/>
          <w:color w:val="000000"/>
        </w:rPr>
        <w:t>’</w:t>
      </w:r>
      <w:r w:rsidR="000D11E2" w:rsidRPr="00CC244C">
        <w:rPr>
          <w:rFonts w:asciiTheme="minorHAnsi" w:hAnsiTheme="minorHAnsi" w:cs="Arial"/>
          <w:color w:val="000000"/>
        </w:rPr>
        <w:t>une authentique approche coéducative peut permettre de créer</w:t>
      </w:r>
      <w:r w:rsidR="00CC610E" w:rsidRPr="00CC244C">
        <w:rPr>
          <w:rFonts w:asciiTheme="minorHAnsi" w:hAnsiTheme="minorHAnsi" w:cs="Arial"/>
          <w:color w:val="000000"/>
        </w:rPr>
        <w:t xml:space="preserve"> de nouvelles alliances, reposant sur des relations </w:t>
      </w:r>
      <w:r w:rsidR="00346CEF" w:rsidRPr="00CC244C">
        <w:rPr>
          <w:rFonts w:asciiTheme="minorHAnsi" w:hAnsiTheme="minorHAnsi" w:cs="Arial"/>
          <w:color w:val="000000"/>
        </w:rPr>
        <w:t xml:space="preserve">dialectiques </w:t>
      </w:r>
      <w:r w:rsidR="00CC610E" w:rsidRPr="00CC244C">
        <w:rPr>
          <w:rFonts w:asciiTheme="minorHAnsi" w:hAnsiTheme="minorHAnsi" w:cs="Arial"/>
          <w:color w:val="000000"/>
        </w:rPr>
        <w:t>d</w:t>
      </w:r>
      <w:r w:rsidR="0032204A">
        <w:rPr>
          <w:rFonts w:asciiTheme="minorHAnsi" w:hAnsiTheme="minorHAnsi" w:cs="Arial"/>
          <w:color w:val="000000"/>
        </w:rPr>
        <w:t>’</w:t>
      </w:r>
      <w:r w:rsidR="000D11E2" w:rsidRPr="00CC244C">
        <w:rPr>
          <w:rFonts w:asciiTheme="minorHAnsi" w:hAnsiTheme="minorHAnsi" w:cs="Arial"/>
          <w:color w:val="000000"/>
        </w:rPr>
        <w:t>accompagnement mutuel</w:t>
      </w:r>
      <w:r w:rsidR="00346CEF" w:rsidRPr="00CC244C">
        <w:rPr>
          <w:rFonts w:asciiTheme="minorHAnsi" w:hAnsiTheme="minorHAnsi" w:cs="Arial"/>
          <w:color w:val="000000"/>
        </w:rPr>
        <w:t xml:space="preserve"> entre les éducateurs en présence</w:t>
      </w:r>
      <w:r w:rsidR="00346CEF" w:rsidRPr="000D6345">
        <w:rPr>
          <w:rFonts w:asciiTheme="minorHAnsi" w:hAnsiTheme="minorHAnsi" w:cs="Arial"/>
          <w:color w:val="000000"/>
        </w:rPr>
        <w:t>. La recherche et l</w:t>
      </w:r>
      <w:r w:rsidR="0032204A" w:rsidRPr="000D6345">
        <w:rPr>
          <w:rFonts w:asciiTheme="minorHAnsi" w:hAnsiTheme="minorHAnsi" w:cs="Arial"/>
          <w:color w:val="000000"/>
        </w:rPr>
        <w:t>’</w:t>
      </w:r>
      <w:r w:rsidR="00346CEF" w:rsidRPr="000D6345">
        <w:rPr>
          <w:rFonts w:asciiTheme="minorHAnsi" w:hAnsiTheme="minorHAnsi" w:cs="Arial"/>
          <w:color w:val="000000"/>
        </w:rPr>
        <w:t>adoption</w:t>
      </w:r>
      <w:r w:rsidR="000D11E2" w:rsidRPr="000D6345">
        <w:rPr>
          <w:rFonts w:asciiTheme="minorHAnsi" w:hAnsiTheme="minorHAnsi" w:cs="Arial"/>
          <w:color w:val="000000"/>
        </w:rPr>
        <w:t xml:space="preserve"> de postures</w:t>
      </w:r>
      <w:r w:rsidR="00CC610E" w:rsidRPr="000D6345">
        <w:rPr>
          <w:rFonts w:asciiTheme="minorHAnsi" w:hAnsiTheme="minorHAnsi" w:cs="Arial"/>
          <w:color w:val="000000"/>
        </w:rPr>
        <w:t xml:space="preserve"> </w:t>
      </w:r>
      <w:r w:rsidR="000D11E2" w:rsidRPr="000D6345">
        <w:rPr>
          <w:rFonts w:asciiTheme="minorHAnsi" w:hAnsiTheme="minorHAnsi" w:cs="Arial"/>
          <w:color w:val="000000"/>
        </w:rPr>
        <w:t xml:space="preserve">de </w:t>
      </w:r>
      <w:r w:rsidR="00F31D78" w:rsidRPr="000D6345">
        <w:rPr>
          <w:rFonts w:asciiTheme="minorHAnsi" w:hAnsiTheme="minorHAnsi" w:cs="Arial"/>
          <w:color w:val="000000"/>
        </w:rPr>
        <w:t>« </w:t>
      </w:r>
      <w:r w:rsidR="00A302C4" w:rsidRPr="000D6345">
        <w:rPr>
          <w:rFonts w:asciiTheme="minorHAnsi" w:hAnsiTheme="minorHAnsi" w:cs="Arial"/>
          <w:color w:val="000000"/>
        </w:rPr>
        <w:t>côte</w:t>
      </w:r>
      <w:r w:rsidR="00FA1588" w:rsidRPr="000D6345">
        <w:rPr>
          <w:rFonts w:asciiTheme="minorHAnsi" w:hAnsiTheme="minorHAnsi" w:cs="Arial"/>
          <w:color w:val="000000"/>
        </w:rPr>
        <w:t> à </w:t>
      </w:r>
      <w:r w:rsidR="000D11E2" w:rsidRPr="000D6345">
        <w:rPr>
          <w:rFonts w:asciiTheme="minorHAnsi" w:hAnsiTheme="minorHAnsi" w:cs="Arial"/>
          <w:color w:val="000000"/>
        </w:rPr>
        <w:t>côte</w:t>
      </w:r>
      <w:r w:rsidR="00F31D78" w:rsidRPr="000D6345">
        <w:rPr>
          <w:rFonts w:asciiTheme="minorHAnsi" w:hAnsiTheme="minorHAnsi" w:cs="Arial"/>
          <w:color w:val="000000"/>
        </w:rPr>
        <w:t> »</w:t>
      </w:r>
      <w:r w:rsidR="000D11E2" w:rsidRPr="000D6345">
        <w:rPr>
          <w:rFonts w:asciiTheme="minorHAnsi" w:hAnsiTheme="minorHAnsi" w:cs="Arial"/>
          <w:color w:val="000000"/>
        </w:rPr>
        <w:t>, et non plus de dos</w:t>
      </w:r>
      <w:r w:rsidR="00F31D78" w:rsidRPr="000D6345">
        <w:rPr>
          <w:rFonts w:asciiTheme="minorHAnsi" w:hAnsiTheme="minorHAnsi" w:cs="Arial"/>
          <w:color w:val="000000"/>
        </w:rPr>
        <w:t> </w:t>
      </w:r>
      <w:r w:rsidR="00346CEF" w:rsidRPr="000D6345">
        <w:rPr>
          <w:rFonts w:asciiTheme="minorHAnsi" w:hAnsiTheme="minorHAnsi" w:cs="Arial"/>
          <w:color w:val="000000"/>
        </w:rPr>
        <w:t>à</w:t>
      </w:r>
      <w:r w:rsidR="00F31D78" w:rsidRPr="000D6345">
        <w:rPr>
          <w:rFonts w:asciiTheme="minorHAnsi" w:hAnsiTheme="minorHAnsi" w:cs="Arial"/>
          <w:color w:val="000000"/>
        </w:rPr>
        <w:t> </w:t>
      </w:r>
      <w:r w:rsidR="00346CEF" w:rsidRPr="000D6345">
        <w:rPr>
          <w:rFonts w:asciiTheme="minorHAnsi" w:hAnsiTheme="minorHAnsi" w:cs="Arial"/>
          <w:color w:val="000000"/>
        </w:rPr>
        <w:t>dos stérile</w:t>
      </w:r>
      <w:r w:rsidR="00A302C4" w:rsidRPr="000D6345">
        <w:rPr>
          <w:rFonts w:asciiTheme="minorHAnsi" w:hAnsiTheme="minorHAnsi" w:cs="Arial"/>
          <w:color w:val="000000"/>
        </w:rPr>
        <w:t>s</w:t>
      </w:r>
      <w:r w:rsidR="00346CEF" w:rsidRPr="000D6345">
        <w:rPr>
          <w:rFonts w:asciiTheme="minorHAnsi" w:hAnsiTheme="minorHAnsi" w:cs="Arial"/>
          <w:color w:val="000000"/>
        </w:rPr>
        <w:t xml:space="preserve"> ou de </w:t>
      </w:r>
      <w:r w:rsidR="00A302C4" w:rsidRPr="000D6345">
        <w:rPr>
          <w:rFonts w:asciiTheme="minorHAnsi" w:hAnsiTheme="minorHAnsi" w:cs="Arial"/>
          <w:color w:val="000000"/>
        </w:rPr>
        <w:t>face-à-</w:t>
      </w:r>
      <w:r w:rsidR="00346CEF" w:rsidRPr="000D6345">
        <w:rPr>
          <w:rFonts w:asciiTheme="minorHAnsi" w:hAnsiTheme="minorHAnsi" w:cs="Arial"/>
          <w:color w:val="000000"/>
        </w:rPr>
        <w:t>face hostile</w:t>
      </w:r>
      <w:r w:rsidR="00A302C4" w:rsidRPr="000D6345">
        <w:rPr>
          <w:rFonts w:asciiTheme="minorHAnsi" w:hAnsiTheme="minorHAnsi" w:cs="Arial"/>
          <w:color w:val="000000"/>
        </w:rPr>
        <w:t>s</w:t>
      </w:r>
      <w:r w:rsidR="000D11E2" w:rsidRPr="00CC244C">
        <w:rPr>
          <w:rFonts w:asciiTheme="minorHAnsi" w:hAnsiTheme="minorHAnsi" w:cs="Arial"/>
          <w:color w:val="000000"/>
        </w:rPr>
        <w:t xml:space="preserve">, </w:t>
      </w:r>
      <w:r w:rsidR="00CC610E" w:rsidRPr="00CC244C">
        <w:rPr>
          <w:rFonts w:asciiTheme="minorHAnsi" w:hAnsiTheme="minorHAnsi" w:cs="Arial"/>
          <w:color w:val="000000"/>
        </w:rPr>
        <w:t xml:space="preserve">entre </w:t>
      </w:r>
      <w:r w:rsidR="000D11E2" w:rsidRPr="00CC244C">
        <w:rPr>
          <w:rFonts w:asciiTheme="minorHAnsi" w:hAnsiTheme="minorHAnsi" w:cs="Arial"/>
          <w:color w:val="000000"/>
        </w:rPr>
        <w:t xml:space="preserve">les parents, les </w:t>
      </w:r>
      <w:r w:rsidR="00CC610E" w:rsidRPr="00CC244C">
        <w:rPr>
          <w:rFonts w:asciiTheme="minorHAnsi" w:hAnsiTheme="minorHAnsi" w:cs="Arial"/>
          <w:color w:val="000000"/>
        </w:rPr>
        <w:t>professionnels</w:t>
      </w:r>
      <w:r w:rsidR="000D11E2" w:rsidRPr="00CC244C">
        <w:rPr>
          <w:rFonts w:asciiTheme="minorHAnsi" w:hAnsiTheme="minorHAnsi" w:cs="Arial"/>
          <w:color w:val="000000"/>
        </w:rPr>
        <w:t xml:space="preserve">, les acteurs associatifs et les élus </w:t>
      </w:r>
      <w:r w:rsidR="00346CEF" w:rsidRPr="00CC244C">
        <w:rPr>
          <w:rFonts w:asciiTheme="minorHAnsi" w:hAnsiTheme="minorHAnsi" w:cs="Arial"/>
          <w:color w:val="000000"/>
        </w:rPr>
        <w:t xml:space="preserve">locaux </w:t>
      </w:r>
      <w:r w:rsidR="000D11E2" w:rsidRPr="00CC244C">
        <w:rPr>
          <w:rFonts w:asciiTheme="minorHAnsi" w:hAnsiTheme="minorHAnsi" w:cs="Arial"/>
          <w:color w:val="000000"/>
        </w:rPr>
        <w:t xml:space="preserve">leur </w:t>
      </w:r>
      <w:r w:rsidR="00A302C4" w:rsidRPr="00CC244C">
        <w:rPr>
          <w:rFonts w:asciiTheme="minorHAnsi" w:hAnsiTheme="minorHAnsi" w:cs="Arial"/>
          <w:color w:val="000000"/>
        </w:rPr>
        <w:t>permettr</w:t>
      </w:r>
      <w:r w:rsidR="00A302C4">
        <w:rPr>
          <w:rFonts w:asciiTheme="minorHAnsi" w:hAnsiTheme="minorHAnsi" w:cs="Arial"/>
          <w:color w:val="000000"/>
        </w:rPr>
        <w:t>ont</w:t>
      </w:r>
      <w:r w:rsidR="00A302C4" w:rsidRPr="00CC244C">
        <w:rPr>
          <w:rFonts w:asciiTheme="minorHAnsi" w:hAnsiTheme="minorHAnsi" w:cs="Arial"/>
          <w:color w:val="000000"/>
        </w:rPr>
        <w:t xml:space="preserve"> </w:t>
      </w:r>
      <w:r w:rsidR="000D11E2" w:rsidRPr="00CC244C">
        <w:rPr>
          <w:rFonts w:asciiTheme="minorHAnsi" w:hAnsiTheme="minorHAnsi" w:cs="Arial"/>
          <w:color w:val="000000"/>
        </w:rPr>
        <w:t>dès lors de siéger démocratiquement autour d</w:t>
      </w:r>
      <w:r w:rsidR="0032204A">
        <w:rPr>
          <w:rFonts w:asciiTheme="minorHAnsi" w:hAnsiTheme="minorHAnsi" w:cs="Arial"/>
          <w:color w:val="000000"/>
        </w:rPr>
        <w:t>’</w:t>
      </w:r>
      <w:r w:rsidR="000D11E2" w:rsidRPr="00CC244C">
        <w:rPr>
          <w:rFonts w:asciiTheme="minorHAnsi" w:hAnsiTheme="minorHAnsi" w:cs="Arial"/>
          <w:color w:val="000000"/>
        </w:rPr>
        <w:t xml:space="preserve">une même « table ronde coéducative » dédiée au partage des délibérations et des prises </w:t>
      </w:r>
      <w:r w:rsidR="00A302C4">
        <w:rPr>
          <w:rFonts w:asciiTheme="minorHAnsi" w:hAnsiTheme="minorHAnsi" w:cs="Arial"/>
          <w:color w:val="000000"/>
        </w:rPr>
        <w:t xml:space="preserve">de </w:t>
      </w:r>
      <w:r w:rsidR="000D11E2" w:rsidRPr="00CC244C">
        <w:rPr>
          <w:rFonts w:asciiTheme="minorHAnsi" w:hAnsiTheme="minorHAnsi" w:cs="Arial"/>
          <w:color w:val="000000"/>
        </w:rPr>
        <w:t>décision, et de l</w:t>
      </w:r>
      <w:r w:rsidR="0032204A">
        <w:rPr>
          <w:rFonts w:asciiTheme="minorHAnsi" w:hAnsiTheme="minorHAnsi" w:cs="Arial"/>
          <w:color w:val="000000"/>
        </w:rPr>
        <w:t>’</w:t>
      </w:r>
      <w:r w:rsidR="000D11E2" w:rsidRPr="00CC244C">
        <w:rPr>
          <w:rFonts w:asciiTheme="minorHAnsi" w:hAnsiTheme="minorHAnsi" w:cs="Arial"/>
          <w:color w:val="000000"/>
        </w:rPr>
        <w:t>évaluation régulière de celles-ci</w:t>
      </w:r>
      <w:r w:rsidR="00CC610E" w:rsidRPr="00CC244C">
        <w:rPr>
          <w:rFonts w:asciiTheme="minorHAnsi" w:hAnsiTheme="minorHAnsi" w:cs="Arial"/>
          <w:color w:val="000000"/>
        </w:rPr>
        <w:t>.</w:t>
      </w:r>
      <w:r w:rsidR="00346CEF" w:rsidRPr="00CC244C">
        <w:rPr>
          <w:rFonts w:asciiTheme="minorHAnsi" w:hAnsiTheme="minorHAnsi" w:cs="Arial"/>
          <w:color w:val="000000"/>
        </w:rPr>
        <w:t xml:space="preserve"> Il leur reviendra dès lors </w:t>
      </w:r>
      <w:r w:rsidR="000D11E2" w:rsidRPr="00CC244C">
        <w:rPr>
          <w:rFonts w:asciiTheme="minorHAnsi" w:hAnsiTheme="minorHAnsi" w:cs="Arial"/>
          <w:color w:val="000000"/>
        </w:rPr>
        <w:t>d</w:t>
      </w:r>
      <w:r w:rsidR="0032204A">
        <w:rPr>
          <w:rFonts w:asciiTheme="minorHAnsi" w:hAnsiTheme="minorHAnsi" w:cs="Arial"/>
          <w:color w:val="000000"/>
        </w:rPr>
        <w:t>’</w:t>
      </w:r>
      <w:r w:rsidR="000D11E2" w:rsidRPr="00CC244C">
        <w:rPr>
          <w:rFonts w:asciiTheme="minorHAnsi" w:hAnsiTheme="minorHAnsi" w:cs="Arial"/>
          <w:color w:val="000000"/>
        </w:rPr>
        <w:t xml:space="preserve">échanger et </w:t>
      </w:r>
      <w:r w:rsidR="00346CEF" w:rsidRPr="00CC244C">
        <w:rPr>
          <w:rFonts w:asciiTheme="minorHAnsi" w:hAnsiTheme="minorHAnsi" w:cs="Arial"/>
          <w:color w:val="000000"/>
        </w:rPr>
        <w:t>d</w:t>
      </w:r>
      <w:r w:rsidR="0032204A">
        <w:rPr>
          <w:rFonts w:asciiTheme="minorHAnsi" w:hAnsiTheme="minorHAnsi" w:cs="Arial"/>
          <w:color w:val="000000"/>
        </w:rPr>
        <w:t>’</w:t>
      </w:r>
      <w:r w:rsidR="000D11E2" w:rsidRPr="00CC244C">
        <w:rPr>
          <w:rFonts w:asciiTheme="minorHAnsi" w:hAnsiTheme="minorHAnsi" w:cs="Arial"/>
          <w:color w:val="000000"/>
        </w:rPr>
        <w:t xml:space="preserve">agir plus efficacement pour organiser </w:t>
      </w:r>
      <w:r w:rsidR="00346CEF" w:rsidRPr="00CC244C">
        <w:rPr>
          <w:rFonts w:asciiTheme="minorHAnsi" w:hAnsiTheme="minorHAnsi" w:cs="Arial"/>
          <w:color w:val="000000"/>
        </w:rPr>
        <w:t xml:space="preserve">ensemble </w:t>
      </w:r>
      <w:r w:rsidR="000D11E2" w:rsidRPr="00CC244C">
        <w:rPr>
          <w:rFonts w:asciiTheme="minorHAnsi" w:hAnsiTheme="minorHAnsi" w:cs="Arial"/>
          <w:color w:val="000000"/>
        </w:rPr>
        <w:t>une meilleure continuité éducative, au moyen notamment de transitions voire de passerelles et donc de conc</w:t>
      </w:r>
      <w:r w:rsidR="00346CEF" w:rsidRPr="00CC244C">
        <w:rPr>
          <w:rFonts w:asciiTheme="minorHAnsi" w:hAnsiTheme="minorHAnsi" w:cs="Arial"/>
          <w:color w:val="000000"/>
        </w:rPr>
        <w:t>ertations aménagées à cet effet. Il leur reviendra</w:t>
      </w:r>
      <w:r w:rsidR="000D11E2" w:rsidRPr="00CC244C">
        <w:rPr>
          <w:rFonts w:asciiTheme="minorHAnsi" w:hAnsiTheme="minorHAnsi" w:cs="Arial"/>
          <w:color w:val="000000"/>
        </w:rPr>
        <w:t xml:space="preserve"> en même temps </w:t>
      </w:r>
      <w:r w:rsidR="00346CEF" w:rsidRPr="00CC244C">
        <w:rPr>
          <w:rFonts w:asciiTheme="minorHAnsi" w:hAnsiTheme="minorHAnsi" w:cs="Arial"/>
          <w:color w:val="000000"/>
        </w:rPr>
        <w:t>de mieux</w:t>
      </w:r>
      <w:r w:rsidR="006E097E" w:rsidRPr="00CC244C">
        <w:rPr>
          <w:rFonts w:asciiTheme="minorHAnsi" w:hAnsiTheme="minorHAnsi" w:cs="Arial"/>
          <w:color w:val="000000"/>
        </w:rPr>
        <w:t xml:space="preserve"> coordonner la diversité des ressources éducatives</w:t>
      </w:r>
      <w:r w:rsidR="009D3642" w:rsidRPr="00CC244C">
        <w:rPr>
          <w:rFonts w:asciiTheme="minorHAnsi" w:hAnsiTheme="minorHAnsi" w:cs="Arial"/>
          <w:color w:val="000000"/>
        </w:rPr>
        <w:t>,</w:t>
      </w:r>
      <w:r w:rsidR="006E097E" w:rsidRPr="00CC244C">
        <w:rPr>
          <w:rFonts w:asciiTheme="minorHAnsi" w:hAnsiTheme="minorHAnsi" w:cs="Arial"/>
          <w:color w:val="000000"/>
        </w:rPr>
        <w:t xml:space="preserve"> </w:t>
      </w:r>
      <w:r w:rsidR="009D3642" w:rsidRPr="00CC244C">
        <w:rPr>
          <w:rFonts w:asciiTheme="minorHAnsi" w:hAnsiTheme="minorHAnsi" w:cs="Arial"/>
          <w:color w:val="000000"/>
        </w:rPr>
        <w:t>ins</w:t>
      </w:r>
      <w:r w:rsidR="00D47B2F" w:rsidRPr="00CC244C">
        <w:rPr>
          <w:rFonts w:asciiTheme="minorHAnsi" w:hAnsiTheme="minorHAnsi" w:cs="Arial"/>
          <w:color w:val="000000"/>
        </w:rPr>
        <w:t>titutionnelles et associatives,</w:t>
      </w:r>
      <w:r w:rsidR="006E097E" w:rsidRPr="00CC244C">
        <w:rPr>
          <w:rFonts w:asciiTheme="minorHAnsi" w:hAnsiTheme="minorHAnsi" w:cs="Arial"/>
          <w:color w:val="000000"/>
        </w:rPr>
        <w:t xml:space="preserve"> </w:t>
      </w:r>
      <w:r w:rsidR="00346CEF" w:rsidRPr="00CC244C">
        <w:rPr>
          <w:rFonts w:asciiTheme="minorHAnsi" w:hAnsiTheme="minorHAnsi" w:cs="Arial"/>
          <w:color w:val="000000"/>
        </w:rPr>
        <w:t>d</w:t>
      </w:r>
      <w:r w:rsidR="0032204A">
        <w:rPr>
          <w:rFonts w:asciiTheme="minorHAnsi" w:hAnsiTheme="minorHAnsi" w:cs="Arial"/>
          <w:color w:val="000000"/>
        </w:rPr>
        <w:t>’</w:t>
      </w:r>
      <w:r w:rsidR="006E097E" w:rsidRPr="00CC244C">
        <w:rPr>
          <w:rFonts w:asciiTheme="minorHAnsi" w:hAnsiTheme="minorHAnsi" w:cs="Arial"/>
          <w:color w:val="000000"/>
        </w:rPr>
        <w:t>accroître la pertinence de leurs articulations, en se préoccupant m</w:t>
      </w:r>
      <w:r w:rsidR="00346CEF" w:rsidRPr="00CC244C">
        <w:rPr>
          <w:rFonts w:asciiTheme="minorHAnsi" w:hAnsiTheme="minorHAnsi" w:cs="Arial"/>
          <w:color w:val="000000"/>
        </w:rPr>
        <w:t>oins des contenus propres à</w:t>
      </w:r>
      <w:r w:rsidR="006E097E" w:rsidRPr="00CC244C">
        <w:rPr>
          <w:rFonts w:asciiTheme="minorHAnsi" w:hAnsiTheme="minorHAnsi" w:cs="Arial"/>
          <w:color w:val="000000"/>
        </w:rPr>
        <w:t xml:space="preserve"> </w:t>
      </w:r>
      <w:r w:rsidR="00D47B2F" w:rsidRPr="00CC244C">
        <w:rPr>
          <w:rFonts w:asciiTheme="minorHAnsi" w:hAnsiTheme="minorHAnsi" w:cs="Arial"/>
          <w:color w:val="000000"/>
        </w:rPr>
        <w:t xml:space="preserve">chacune de </w:t>
      </w:r>
      <w:r w:rsidR="006E097E" w:rsidRPr="00CC244C">
        <w:rPr>
          <w:rFonts w:asciiTheme="minorHAnsi" w:hAnsiTheme="minorHAnsi" w:cs="Arial"/>
          <w:color w:val="000000"/>
        </w:rPr>
        <w:t xml:space="preserve">ces ressources que des moyens </w:t>
      </w:r>
      <w:r w:rsidR="009D3642" w:rsidRPr="00CC244C">
        <w:rPr>
          <w:rFonts w:asciiTheme="minorHAnsi" w:hAnsiTheme="minorHAnsi" w:cs="Arial"/>
          <w:color w:val="000000"/>
        </w:rPr>
        <w:t>d</w:t>
      </w:r>
      <w:r w:rsidR="0032204A">
        <w:rPr>
          <w:rFonts w:asciiTheme="minorHAnsi" w:hAnsiTheme="minorHAnsi" w:cs="Arial"/>
          <w:color w:val="000000"/>
        </w:rPr>
        <w:t>’</w:t>
      </w:r>
      <w:r w:rsidR="009D3642" w:rsidRPr="00CC244C">
        <w:rPr>
          <w:rFonts w:asciiTheme="minorHAnsi" w:hAnsiTheme="minorHAnsi" w:cs="Arial"/>
          <w:color w:val="000000"/>
        </w:rPr>
        <w:t xml:space="preserve">en garantir la qualité et </w:t>
      </w:r>
      <w:r w:rsidR="006E097E" w:rsidRPr="00CC244C">
        <w:rPr>
          <w:rFonts w:asciiTheme="minorHAnsi" w:hAnsiTheme="minorHAnsi" w:cs="Arial"/>
          <w:color w:val="000000"/>
        </w:rPr>
        <w:t>d</w:t>
      </w:r>
      <w:r w:rsidR="0032204A">
        <w:rPr>
          <w:rFonts w:asciiTheme="minorHAnsi" w:hAnsiTheme="minorHAnsi" w:cs="Arial"/>
          <w:color w:val="000000"/>
        </w:rPr>
        <w:t>’</w:t>
      </w:r>
      <w:r w:rsidR="006E097E" w:rsidRPr="00CC244C">
        <w:rPr>
          <w:rFonts w:asciiTheme="minorHAnsi" w:hAnsiTheme="minorHAnsi" w:cs="Arial"/>
          <w:color w:val="000000"/>
        </w:rPr>
        <w:t>en faciliter</w:t>
      </w:r>
      <w:r w:rsidR="009D3642" w:rsidRPr="00CC244C">
        <w:rPr>
          <w:rFonts w:asciiTheme="minorHAnsi" w:hAnsiTheme="minorHAnsi" w:cs="Arial"/>
          <w:color w:val="000000"/>
        </w:rPr>
        <w:t xml:space="preserve"> l</w:t>
      </w:r>
      <w:r w:rsidR="0032204A">
        <w:rPr>
          <w:rFonts w:asciiTheme="minorHAnsi" w:hAnsiTheme="minorHAnsi" w:cs="Arial"/>
          <w:color w:val="000000"/>
        </w:rPr>
        <w:t>’</w:t>
      </w:r>
      <w:r w:rsidR="009D3642" w:rsidRPr="00CC244C">
        <w:rPr>
          <w:rFonts w:asciiTheme="minorHAnsi" w:hAnsiTheme="minorHAnsi" w:cs="Arial"/>
          <w:color w:val="000000"/>
        </w:rPr>
        <w:t>accès</w:t>
      </w:r>
      <w:r w:rsidR="006E097E" w:rsidRPr="00CC244C">
        <w:rPr>
          <w:rFonts w:asciiTheme="minorHAnsi" w:hAnsiTheme="minorHAnsi" w:cs="Arial"/>
          <w:color w:val="000000"/>
        </w:rPr>
        <w:t xml:space="preserve">, et de réduire les </w:t>
      </w:r>
      <w:r w:rsidR="009D3642" w:rsidRPr="00CC244C">
        <w:rPr>
          <w:rFonts w:asciiTheme="minorHAnsi" w:hAnsiTheme="minorHAnsi" w:cs="Arial"/>
          <w:color w:val="000000"/>
        </w:rPr>
        <w:t xml:space="preserve">inégalités de tous ordres qui les </w:t>
      </w:r>
      <w:r w:rsidR="006E097E" w:rsidRPr="00CC244C">
        <w:rPr>
          <w:rFonts w:asciiTheme="minorHAnsi" w:hAnsiTheme="minorHAnsi" w:cs="Arial"/>
          <w:color w:val="000000"/>
        </w:rPr>
        <w:t>entravent.</w:t>
      </w:r>
    </w:p>
    <w:p w14:paraId="4357E2B2" w14:textId="594A859F" w:rsidR="00DA627A" w:rsidRPr="00CC244C" w:rsidRDefault="009D3642" w:rsidP="00CC244C">
      <w:pPr>
        <w:jc w:val="both"/>
        <w:rPr>
          <w:rFonts w:asciiTheme="minorHAnsi" w:hAnsiTheme="minorHAnsi" w:cs="Arial"/>
        </w:rPr>
      </w:pPr>
      <w:r w:rsidRPr="00CC244C">
        <w:rPr>
          <w:rFonts w:asciiTheme="minorHAnsi" w:hAnsiTheme="minorHAnsi" w:cs="Arial"/>
        </w:rPr>
        <w:t>On peut regretter, de ce point de vue, que l</w:t>
      </w:r>
      <w:r w:rsidR="00CC610E" w:rsidRPr="00CC244C">
        <w:rPr>
          <w:rFonts w:asciiTheme="minorHAnsi" w:hAnsiTheme="minorHAnsi" w:cs="Arial"/>
        </w:rPr>
        <w:t>a loi du 8</w:t>
      </w:r>
      <w:r w:rsidR="00A4140D">
        <w:rPr>
          <w:rFonts w:asciiTheme="minorHAnsi" w:hAnsiTheme="minorHAnsi" w:cs="Arial"/>
        </w:rPr>
        <w:t> </w:t>
      </w:r>
      <w:r w:rsidR="00CC610E" w:rsidRPr="00CC244C">
        <w:rPr>
          <w:rFonts w:asciiTheme="minorHAnsi" w:hAnsiTheme="minorHAnsi" w:cs="Arial"/>
        </w:rPr>
        <w:t>juillet 2013 a</w:t>
      </w:r>
      <w:r w:rsidRPr="00CC244C">
        <w:rPr>
          <w:rFonts w:asciiTheme="minorHAnsi" w:hAnsiTheme="minorHAnsi" w:cs="Arial"/>
        </w:rPr>
        <w:t>it</w:t>
      </w:r>
      <w:r w:rsidR="00CC610E" w:rsidRPr="00CC244C">
        <w:rPr>
          <w:rFonts w:asciiTheme="minorHAnsi" w:hAnsiTheme="minorHAnsi" w:cs="Arial"/>
        </w:rPr>
        <w:t xml:space="preserve"> pris le risque, en affichant et en recélant un problématique « </w:t>
      </w:r>
      <w:r w:rsidR="00525BE3" w:rsidRPr="00CC244C">
        <w:rPr>
          <w:rFonts w:asciiTheme="minorHAnsi" w:hAnsiTheme="minorHAnsi" w:cs="Arial"/>
        </w:rPr>
        <w:t>primaro-</w:t>
      </w:r>
      <w:r w:rsidR="00CC610E" w:rsidRPr="00CC244C">
        <w:rPr>
          <w:rFonts w:asciiTheme="minorHAnsi" w:hAnsiTheme="minorHAnsi" w:cs="Arial"/>
        </w:rPr>
        <w:t>scolaro-centrisme », d</w:t>
      </w:r>
      <w:r w:rsidR="0032204A">
        <w:rPr>
          <w:rFonts w:asciiTheme="minorHAnsi" w:hAnsiTheme="minorHAnsi" w:cs="Arial"/>
        </w:rPr>
        <w:t>’</w:t>
      </w:r>
      <w:r w:rsidR="00CC610E" w:rsidRPr="00CC244C">
        <w:rPr>
          <w:rFonts w:asciiTheme="minorHAnsi" w:hAnsiTheme="minorHAnsi" w:cs="Arial"/>
        </w:rPr>
        <w:t>instituer d</w:t>
      </w:r>
      <w:r w:rsidR="0032204A">
        <w:rPr>
          <w:rFonts w:asciiTheme="minorHAnsi" w:hAnsiTheme="minorHAnsi" w:cs="Arial"/>
        </w:rPr>
        <w:t>’</w:t>
      </w:r>
      <w:r w:rsidR="00CC610E" w:rsidRPr="00CC244C">
        <w:rPr>
          <w:rFonts w:asciiTheme="minorHAnsi" w:hAnsiTheme="minorHAnsi" w:cs="Arial"/>
        </w:rPr>
        <w:t>importants écarts</w:t>
      </w:r>
      <w:r w:rsidR="006E097E" w:rsidRPr="00CC244C">
        <w:rPr>
          <w:rFonts w:asciiTheme="minorHAnsi" w:hAnsiTheme="minorHAnsi" w:cs="Arial"/>
        </w:rPr>
        <w:t xml:space="preserve"> </w:t>
      </w:r>
      <w:r w:rsidR="00547BA2" w:rsidRPr="00CC244C">
        <w:rPr>
          <w:rFonts w:asciiTheme="minorHAnsi" w:hAnsiTheme="minorHAnsi" w:cs="Arial"/>
        </w:rPr>
        <w:t>entre les ambitions coéducatives globa</w:t>
      </w:r>
      <w:r w:rsidRPr="00CC244C">
        <w:rPr>
          <w:rFonts w:asciiTheme="minorHAnsi" w:hAnsiTheme="minorHAnsi" w:cs="Arial"/>
        </w:rPr>
        <w:t>les des</w:t>
      </w:r>
      <w:r w:rsidR="006E097E" w:rsidRPr="00CC244C">
        <w:rPr>
          <w:rFonts w:asciiTheme="minorHAnsi" w:hAnsiTheme="minorHAnsi" w:cs="Arial"/>
        </w:rPr>
        <w:t xml:space="preserve"> PEL</w:t>
      </w:r>
      <w:r w:rsidR="00547BA2" w:rsidRPr="00CC244C">
        <w:rPr>
          <w:rFonts w:asciiTheme="minorHAnsi" w:hAnsiTheme="minorHAnsi" w:cs="Arial"/>
        </w:rPr>
        <w:t>, tel</w:t>
      </w:r>
      <w:r w:rsidRPr="00CC244C">
        <w:rPr>
          <w:rFonts w:asciiTheme="minorHAnsi" w:hAnsiTheme="minorHAnsi" w:cs="Arial"/>
        </w:rPr>
        <w:t>les</w:t>
      </w:r>
      <w:r w:rsidR="00547BA2" w:rsidRPr="00CC244C">
        <w:rPr>
          <w:rFonts w:asciiTheme="minorHAnsi" w:hAnsiTheme="minorHAnsi" w:cs="Arial"/>
        </w:rPr>
        <w:t xml:space="preserve"> que ci-dessus évo</w:t>
      </w:r>
      <w:r w:rsidR="006E097E" w:rsidRPr="00CC244C">
        <w:rPr>
          <w:rFonts w:asciiTheme="minorHAnsi" w:hAnsiTheme="minorHAnsi" w:cs="Arial"/>
        </w:rPr>
        <w:t>qué</w:t>
      </w:r>
      <w:r w:rsidRPr="00CC244C">
        <w:rPr>
          <w:rFonts w:asciiTheme="minorHAnsi" w:hAnsiTheme="minorHAnsi" w:cs="Arial"/>
        </w:rPr>
        <w:t>es</w:t>
      </w:r>
      <w:r w:rsidR="006E097E" w:rsidRPr="00CC244C">
        <w:rPr>
          <w:rFonts w:asciiTheme="minorHAnsi" w:hAnsiTheme="minorHAnsi" w:cs="Arial"/>
        </w:rPr>
        <w:t>, et les domaines d</w:t>
      </w:r>
      <w:r w:rsidR="0032204A">
        <w:rPr>
          <w:rFonts w:asciiTheme="minorHAnsi" w:hAnsiTheme="minorHAnsi" w:cs="Arial"/>
        </w:rPr>
        <w:t>’</w:t>
      </w:r>
      <w:r w:rsidR="006E097E" w:rsidRPr="00CC244C">
        <w:rPr>
          <w:rFonts w:asciiTheme="minorHAnsi" w:hAnsiTheme="minorHAnsi" w:cs="Arial"/>
        </w:rPr>
        <w:t>intervention plus réduits qu</w:t>
      </w:r>
      <w:r w:rsidR="0032204A">
        <w:rPr>
          <w:rFonts w:asciiTheme="minorHAnsi" w:hAnsiTheme="minorHAnsi" w:cs="Arial"/>
        </w:rPr>
        <w:t>’</w:t>
      </w:r>
      <w:r w:rsidR="006E097E" w:rsidRPr="00CC244C">
        <w:rPr>
          <w:rFonts w:asciiTheme="minorHAnsi" w:hAnsiTheme="minorHAnsi" w:cs="Arial"/>
        </w:rPr>
        <w:t xml:space="preserve">elle assigne </w:t>
      </w:r>
      <w:r w:rsidR="006E097E" w:rsidRPr="0032204A">
        <w:rPr>
          <w:rFonts w:asciiTheme="minorHAnsi" w:hAnsiTheme="minorHAnsi" w:cs="Arial"/>
        </w:rPr>
        <w:t>a</w:t>
      </w:r>
      <w:r w:rsidR="0032204A">
        <w:rPr>
          <w:rFonts w:asciiTheme="minorHAnsi" w:hAnsiTheme="minorHAnsi" w:cs="Arial"/>
        </w:rPr>
        <w:t> </w:t>
      </w:r>
      <w:r w:rsidR="006E097E" w:rsidRPr="0032204A">
        <w:rPr>
          <w:rFonts w:asciiTheme="minorHAnsi" w:hAnsiTheme="minorHAnsi" w:cs="Arial"/>
        </w:rPr>
        <w:t>minima</w:t>
      </w:r>
      <w:r w:rsidR="00547BA2" w:rsidRPr="0032204A">
        <w:rPr>
          <w:rFonts w:asciiTheme="minorHAnsi" w:hAnsiTheme="minorHAnsi" w:cs="Arial"/>
        </w:rPr>
        <w:t xml:space="preserve"> </w:t>
      </w:r>
      <w:r w:rsidRPr="00CC244C">
        <w:rPr>
          <w:rFonts w:asciiTheme="minorHAnsi" w:hAnsiTheme="minorHAnsi" w:cs="Arial"/>
        </w:rPr>
        <w:t>aux</w:t>
      </w:r>
      <w:r w:rsidR="00B51D53" w:rsidRPr="00CC244C">
        <w:rPr>
          <w:rFonts w:asciiTheme="minorHAnsi" w:hAnsiTheme="minorHAnsi" w:cs="Arial"/>
        </w:rPr>
        <w:t xml:space="preserve"> PEdT</w:t>
      </w:r>
      <w:r w:rsidR="00547BA2" w:rsidRPr="00CC244C">
        <w:rPr>
          <w:rFonts w:asciiTheme="minorHAnsi" w:hAnsiTheme="minorHAnsi" w:cs="Arial"/>
        </w:rPr>
        <w:t xml:space="preserve">. Cette loi a toutefois le </w:t>
      </w:r>
      <w:r w:rsidR="00DA627A" w:rsidRPr="00CC244C">
        <w:rPr>
          <w:rFonts w:asciiTheme="minorHAnsi" w:hAnsiTheme="minorHAnsi" w:cs="Arial"/>
        </w:rPr>
        <w:t xml:space="preserve">triple </w:t>
      </w:r>
      <w:r w:rsidR="00547BA2" w:rsidRPr="00CC244C">
        <w:rPr>
          <w:rFonts w:asciiTheme="minorHAnsi" w:hAnsiTheme="minorHAnsi" w:cs="Arial"/>
        </w:rPr>
        <w:t>mérite</w:t>
      </w:r>
      <w:r w:rsidR="00DA627A" w:rsidRPr="00CC244C">
        <w:rPr>
          <w:rFonts w:asciiTheme="minorHAnsi" w:hAnsiTheme="minorHAnsi" w:cs="Arial"/>
        </w:rPr>
        <w:t> :</w:t>
      </w:r>
    </w:p>
    <w:p w14:paraId="1DA09A5D" w14:textId="78968528" w:rsidR="00DA627A" w:rsidRPr="00CC244C" w:rsidRDefault="008D1E1C" w:rsidP="009A1113">
      <w:pPr>
        <w:jc w:val="both"/>
        <w:outlineLvl w:val="2"/>
        <w:rPr>
          <w:rFonts w:asciiTheme="minorHAnsi" w:hAnsiTheme="minorHAnsi" w:cs="Arial"/>
        </w:rPr>
      </w:pPr>
      <w:r>
        <w:rPr>
          <w:rFonts w:asciiTheme="minorHAnsi" w:hAnsiTheme="minorHAnsi" w:cs="Arial"/>
        </w:rPr>
        <w:t>– </w:t>
      </w:r>
      <w:r w:rsidR="00547BA2" w:rsidRPr="00CC244C">
        <w:rPr>
          <w:rFonts w:asciiTheme="minorHAnsi" w:hAnsiTheme="minorHAnsi" w:cs="Arial"/>
        </w:rPr>
        <w:t>de fournir une</w:t>
      </w:r>
      <w:r w:rsidR="00525BE3" w:rsidRPr="00CC244C">
        <w:rPr>
          <w:rFonts w:asciiTheme="minorHAnsi" w:hAnsiTheme="minorHAnsi" w:cs="Arial"/>
        </w:rPr>
        <w:t xml:space="preserve"> base juridique, auparavant</w:t>
      </w:r>
      <w:r w:rsidR="00547BA2" w:rsidRPr="00CC244C">
        <w:rPr>
          <w:rFonts w:asciiTheme="minorHAnsi" w:hAnsiTheme="minorHAnsi" w:cs="Arial"/>
        </w:rPr>
        <w:t xml:space="preserve"> inexistante, à de tels projets</w:t>
      </w:r>
      <w:r w:rsidR="00DA627A" w:rsidRPr="00CC244C">
        <w:rPr>
          <w:rFonts w:asciiTheme="minorHAnsi" w:hAnsiTheme="minorHAnsi" w:cs="Arial"/>
        </w:rPr>
        <w:t> ;</w:t>
      </w:r>
    </w:p>
    <w:p w14:paraId="354E9124" w14:textId="0CD66C9D" w:rsidR="00DA627A" w:rsidRPr="00CC244C" w:rsidRDefault="008D1E1C" w:rsidP="009A1113">
      <w:pPr>
        <w:jc w:val="both"/>
        <w:outlineLvl w:val="2"/>
        <w:rPr>
          <w:rFonts w:asciiTheme="minorHAnsi" w:hAnsiTheme="minorHAnsi" w:cs="Arial"/>
        </w:rPr>
      </w:pPr>
      <w:r>
        <w:rPr>
          <w:rFonts w:asciiTheme="minorHAnsi" w:hAnsiTheme="minorHAnsi" w:cs="Arial"/>
        </w:rPr>
        <w:t>– </w:t>
      </w:r>
      <w:r w:rsidR="00547BA2" w:rsidRPr="00CC244C">
        <w:rPr>
          <w:rFonts w:asciiTheme="minorHAnsi" w:hAnsiTheme="minorHAnsi" w:cs="Arial"/>
        </w:rPr>
        <w:t>de ne pas s</w:t>
      </w:r>
      <w:r w:rsidR="0032204A">
        <w:rPr>
          <w:rFonts w:asciiTheme="minorHAnsi" w:hAnsiTheme="minorHAnsi" w:cs="Arial"/>
        </w:rPr>
        <w:t>’</w:t>
      </w:r>
      <w:r w:rsidR="00547BA2" w:rsidRPr="00CC244C">
        <w:rPr>
          <w:rFonts w:asciiTheme="minorHAnsi" w:hAnsiTheme="minorHAnsi" w:cs="Arial"/>
        </w:rPr>
        <w:t>opposer formellement à ce qu</w:t>
      </w:r>
      <w:r w:rsidR="0032204A">
        <w:rPr>
          <w:rFonts w:asciiTheme="minorHAnsi" w:hAnsiTheme="minorHAnsi" w:cs="Arial"/>
        </w:rPr>
        <w:t>’</w:t>
      </w:r>
      <w:r w:rsidR="00547BA2" w:rsidRPr="00CC244C">
        <w:rPr>
          <w:rFonts w:asciiTheme="minorHAnsi" w:hAnsiTheme="minorHAnsi" w:cs="Arial"/>
        </w:rPr>
        <w:t>ils investissent des champs éducatifs débordant tant les seuls âg</w:t>
      </w:r>
      <w:r w:rsidR="009D3642" w:rsidRPr="00CC244C">
        <w:rPr>
          <w:rFonts w:asciiTheme="minorHAnsi" w:hAnsiTheme="minorHAnsi" w:cs="Arial"/>
        </w:rPr>
        <w:t xml:space="preserve">es de la scolarité obligatoire </w:t>
      </w:r>
      <w:r w:rsidR="00A302C4">
        <w:rPr>
          <w:rFonts w:asciiTheme="minorHAnsi" w:hAnsiTheme="minorHAnsi" w:cs="Arial"/>
        </w:rPr>
        <w:t>– </w:t>
      </w:r>
      <w:r w:rsidR="00547BA2" w:rsidRPr="00CC244C">
        <w:rPr>
          <w:rFonts w:asciiTheme="minorHAnsi" w:hAnsiTheme="minorHAnsi" w:cs="Arial"/>
        </w:rPr>
        <w:t>et not</w:t>
      </w:r>
      <w:r w:rsidR="009D3642" w:rsidRPr="00CC244C">
        <w:rPr>
          <w:rFonts w:asciiTheme="minorHAnsi" w:hAnsiTheme="minorHAnsi" w:cs="Arial"/>
        </w:rPr>
        <w:t>amment de la scolarité primaire</w:t>
      </w:r>
      <w:r w:rsidR="00A302C4">
        <w:rPr>
          <w:rFonts w:asciiTheme="minorHAnsi" w:hAnsiTheme="minorHAnsi" w:cs="Arial"/>
        </w:rPr>
        <w:t> –</w:t>
      </w:r>
      <w:r w:rsidR="00547BA2" w:rsidRPr="00CC244C">
        <w:rPr>
          <w:rFonts w:asciiTheme="minorHAnsi" w:hAnsiTheme="minorHAnsi" w:cs="Arial"/>
        </w:rPr>
        <w:t xml:space="preserve"> que les seuls apprentissages relevan</w:t>
      </w:r>
      <w:r w:rsidR="00B51D53" w:rsidRPr="00CC244C">
        <w:rPr>
          <w:rFonts w:asciiTheme="minorHAnsi" w:hAnsiTheme="minorHAnsi" w:cs="Arial"/>
        </w:rPr>
        <w:t>t des espaces</w:t>
      </w:r>
      <w:r w:rsidR="009D3642" w:rsidRPr="00CC244C">
        <w:rPr>
          <w:rFonts w:asciiTheme="minorHAnsi" w:hAnsiTheme="minorHAnsi" w:cs="Arial"/>
        </w:rPr>
        <w:t>-temps scolaires et</w:t>
      </w:r>
      <w:r w:rsidR="00547BA2" w:rsidRPr="00CC244C">
        <w:rPr>
          <w:rFonts w:asciiTheme="minorHAnsi" w:hAnsiTheme="minorHAnsi" w:cs="Arial"/>
        </w:rPr>
        <w:t xml:space="preserve"> « périscolaires »</w:t>
      </w:r>
      <w:r w:rsidR="00DA627A" w:rsidRPr="00CC244C">
        <w:rPr>
          <w:rFonts w:asciiTheme="minorHAnsi" w:hAnsiTheme="minorHAnsi" w:cs="Arial"/>
        </w:rPr>
        <w:t>,</w:t>
      </w:r>
      <w:r w:rsidR="009D3642" w:rsidRPr="00CC244C">
        <w:rPr>
          <w:rFonts w:asciiTheme="minorHAnsi" w:hAnsiTheme="minorHAnsi" w:cs="Arial"/>
        </w:rPr>
        <w:t xml:space="preserve"> et </w:t>
      </w:r>
      <w:r w:rsidR="00DA627A" w:rsidRPr="00CC244C">
        <w:rPr>
          <w:rFonts w:asciiTheme="minorHAnsi" w:hAnsiTheme="minorHAnsi" w:cs="Arial"/>
        </w:rPr>
        <w:t xml:space="preserve">à ce </w:t>
      </w:r>
      <w:r w:rsidR="009D3642" w:rsidRPr="00CC244C">
        <w:rPr>
          <w:rFonts w:asciiTheme="minorHAnsi" w:hAnsiTheme="minorHAnsi" w:cs="Arial"/>
        </w:rPr>
        <w:t>qu</w:t>
      </w:r>
      <w:r w:rsidR="0032204A">
        <w:rPr>
          <w:rFonts w:asciiTheme="minorHAnsi" w:hAnsiTheme="minorHAnsi" w:cs="Arial"/>
        </w:rPr>
        <w:t>’</w:t>
      </w:r>
      <w:r w:rsidR="009D3642" w:rsidRPr="00CC244C">
        <w:rPr>
          <w:rFonts w:asciiTheme="minorHAnsi" w:hAnsiTheme="minorHAnsi" w:cs="Arial"/>
        </w:rPr>
        <w:t>ils s</w:t>
      </w:r>
      <w:r w:rsidR="0032204A">
        <w:rPr>
          <w:rFonts w:asciiTheme="minorHAnsi" w:hAnsiTheme="minorHAnsi" w:cs="Arial"/>
        </w:rPr>
        <w:t>’</w:t>
      </w:r>
      <w:r w:rsidR="009D3642" w:rsidRPr="00CC244C">
        <w:rPr>
          <w:rFonts w:asciiTheme="minorHAnsi" w:hAnsiTheme="minorHAnsi" w:cs="Arial"/>
        </w:rPr>
        <w:t>intéressent aussi aux</w:t>
      </w:r>
      <w:r w:rsidR="00B51D53" w:rsidRPr="00CC244C">
        <w:rPr>
          <w:rFonts w:asciiTheme="minorHAnsi" w:hAnsiTheme="minorHAnsi" w:cs="Arial"/>
        </w:rPr>
        <w:t xml:space="preserve"> loisirs éducatifs</w:t>
      </w:r>
      <w:r w:rsidR="009D3642" w:rsidRPr="00CC244C">
        <w:rPr>
          <w:rFonts w:asciiTheme="minorHAnsi" w:hAnsiTheme="minorHAnsi" w:cs="Arial"/>
        </w:rPr>
        <w:t xml:space="preserve"> et aux apprentissages pendant les temps « libres »</w:t>
      </w:r>
      <w:r w:rsidR="00DA627A" w:rsidRPr="00CC244C">
        <w:rPr>
          <w:rFonts w:asciiTheme="minorHAnsi" w:hAnsiTheme="minorHAnsi" w:cs="Arial"/>
        </w:rPr>
        <w:t xml:space="preserve"> des enfants et des jeunes ;</w:t>
      </w:r>
    </w:p>
    <w:p w14:paraId="2222E420" w14:textId="427842CA" w:rsidR="00547BA2" w:rsidRPr="00CC244C" w:rsidRDefault="008D1E1C" w:rsidP="009A1113">
      <w:pPr>
        <w:jc w:val="both"/>
        <w:outlineLvl w:val="2"/>
        <w:rPr>
          <w:rFonts w:asciiTheme="minorHAnsi" w:hAnsiTheme="minorHAnsi" w:cs="Arial"/>
        </w:rPr>
      </w:pPr>
      <w:r>
        <w:rPr>
          <w:rFonts w:asciiTheme="minorHAnsi" w:hAnsiTheme="minorHAnsi" w:cs="Arial"/>
        </w:rPr>
        <w:t>– </w:t>
      </w:r>
      <w:r w:rsidR="00DA627A" w:rsidRPr="00CC244C">
        <w:rPr>
          <w:rFonts w:asciiTheme="minorHAnsi" w:hAnsiTheme="minorHAnsi" w:cs="Arial"/>
        </w:rPr>
        <w:t>à ne pas</w:t>
      </w:r>
      <w:r w:rsidR="00B51D53" w:rsidRPr="00CC244C">
        <w:rPr>
          <w:rFonts w:asciiTheme="minorHAnsi" w:hAnsiTheme="minorHAnsi" w:cs="Arial"/>
        </w:rPr>
        <w:t xml:space="preserve"> s</w:t>
      </w:r>
      <w:r w:rsidR="0032204A">
        <w:rPr>
          <w:rFonts w:asciiTheme="minorHAnsi" w:hAnsiTheme="minorHAnsi" w:cs="Arial"/>
        </w:rPr>
        <w:t>’</w:t>
      </w:r>
      <w:r w:rsidR="00B51D53" w:rsidRPr="00CC244C">
        <w:rPr>
          <w:rFonts w:asciiTheme="minorHAnsi" w:hAnsiTheme="minorHAnsi" w:cs="Arial"/>
        </w:rPr>
        <w:t xml:space="preserve">opposer </w:t>
      </w:r>
      <w:r w:rsidR="00DA627A" w:rsidRPr="00CC244C">
        <w:rPr>
          <w:rFonts w:asciiTheme="minorHAnsi" w:hAnsiTheme="minorHAnsi" w:cs="Arial"/>
        </w:rPr>
        <w:t>non plus</w:t>
      </w:r>
      <w:r w:rsidR="00547BA2" w:rsidRPr="00CC244C">
        <w:rPr>
          <w:rFonts w:asciiTheme="minorHAnsi" w:hAnsiTheme="minorHAnsi" w:cs="Arial"/>
        </w:rPr>
        <w:t xml:space="preserve"> </w:t>
      </w:r>
      <w:r w:rsidR="00B51D53" w:rsidRPr="00CC244C">
        <w:rPr>
          <w:rFonts w:asciiTheme="minorHAnsi" w:hAnsiTheme="minorHAnsi" w:cs="Arial"/>
        </w:rPr>
        <w:t xml:space="preserve">(« qui ne dit mot consent ») </w:t>
      </w:r>
      <w:r w:rsidR="00547BA2" w:rsidRPr="00CC244C">
        <w:rPr>
          <w:rFonts w:asciiTheme="minorHAnsi" w:hAnsiTheme="minorHAnsi" w:cs="Arial"/>
        </w:rPr>
        <w:t>à l</w:t>
      </w:r>
      <w:r w:rsidR="0032204A">
        <w:rPr>
          <w:rFonts w:asciiTheme="minorHAnsi" w:hAnsiTheme="minorHAnsi" w:cs="Arial"/>
        </w:rPr>
        <w:t>’</w:t>
      </w:r>
      <w:r w:rsidR="00547BA2" w:rsidRPr="00CC244C">
        <w:rPr>
          <w:rFonts w:asciiTheme="minorHAnsi" w:hAnsiTheme="minorHAnsi" w:cs="Arial"/>
        </w:rPr>
        <w:t>option et à la diffusion d</w:t>
      </w:r>
      <w:r w:rsidR="0032204A">
        <w:rPr>
          <w:rFonts w:asciiTheme="minorHAnsi" w:hAnsiTheme="minorHAnsi" w:cs="Arial"/>
        </w:rPr>
        <w:t>’</w:t>
      </w:r>
      <w:r w:rsidR="00547BA2" w:rsidRPr="00CC244C">
        <w:rPr>
          <w:rFonts w:asciiTheme="minorHAnsi" w:hAnsiTheme="minorHAnsi" w:cs="Arial"/>
        </w:rPr>
        <w:t>une conception démocratique de tels projets</w:t>
      </w:r>
      <w:r w:rsidR="00DA627A" w:rsidRPr="00CC244C">
        <w:rPr>
          <w:rFonts w:asciiTheme="minorHAnsi" w:hAnsiTheme="minorHAnsi" w:cs="Arial"/>
        </w:rPr>
        <w:t>,</w:t>
      </w:r>
      <w:r w:rsidR="00547BA2" w:rsidRPr="00CC244C">
        <w:rPr>
          <w:rFonts w:asciiTheme="minorHAnsi" w:hAnsiTheme="minorHAnsi" w:cs="Arial"/>
        </w:rPr>
        <w:t xml:space="preserve"> au moyen de son ouverture politique et méthodique à la participation active des parents </w:t>
      </w:r>
      <w:r w:rsidR="00A302C4" w:rsidRPr="00CC244C">
        <w:rPr>
          <w:rFonts w:asciiTheme="minorHAnsi" w:hAnsiTheme="minorHAnsi" w:cs="Arial"/>
        </w:rPr>
        <w:t>–</w:t>
      </w:r>
      <w:r w:rsidR="00A302C4">
        <w:rPr>
          <w:rFonts w:asciiTheme="minorHAnsi" w:hAnsiTheme="minorHAnsi" w:cs="Arial"/>
        </w:rPr>
        <w:t> </w:t>
      </w:r>
      <w:r w:rsidR="00547BA2" w:rsidRPr="00CC244C">
        <w:rPr>
          <w:rFonts w:asciiTheme="minorHAnsi" w:hAnsiTheme="minorHAnsi" w:cs="Arial"/>
        </w:rPr>
        <w:t>non expl</w:t>
      </w:r>
      <w:r w:rsidR="00525BE3" w:rsidRPr="00CC244C">
        <w:rPr>
          <w:rFonts w:asciiTheme="minorHAnsi" w:hAnsiTheme="minorHAnsi" w:cs="Arial"/>
        </w:rPr>
        <w:t>icitement mentionnée</w:t>
      </w:r>
      <w:r w:rsidR="00547BA2" w:rsidRPr="00CC244C">
        <w:rPr>
          <w:rFonts w:asciiTheme="minorHAnsi" w:hAnsiTheme="minorHAnsi" w:cs="Arial"/>
        </w:rPr>
        <w:t xml:space="preserve"> par la </w:t>
      </w:r>
      <w:r w:rsidR="00A302C4" w:rsidRPr="00CC244C">
        <w:rPr>
          <w:rFonts w:asciiTheme="minorHAnsi" w:hAnsiTheme="minorHAnsi" w:cs="Arial"/>
        </w:rPr>
        <w:t>loi</w:t>
      </w:r>
      <w:r w:rsidR="00A302C4">
        <w:rPr>
          <w:rFonts w:asciiTheme="minorHAnsi" w:hAnsiTheme="minorHAnsi" w:cs="Arial"/>
        </w:rPr>
        <w:t> </w:t>
      </w:r>
      <w:r w:rsidR="00547BA2" w:rsidRPr="00CC244C">
        <w:rPr>
          <w:rFonts w:asciiTheme="minorHAnsi" w:hAnsiTheme="minorHAnsi" w:cs="Arial"/>
        </w:rPr>
        <w:t>–</w:t>
      </w:r>
      <w:r w:rsidR="00A4140D">
        <w:rPr>
          <w:rFonts w:asciiTheme="minorHAnsi" w:hAnsiTheme="minorHAnsi" w:cs="Arial"/>
        </w:rPr>
        <w:t>,</w:t>
      </w:r>
      <w:r w:rsidR="00DA627A" w:rsidRPr="00CC244C">
        <w:rPr>
          <w:rFonts w:asciiTheme="minorHAnsi" w:hAnsiTheme="minorHAnsi" w:cs="Arial"/>
        </w:rPr>
        <w:t xml:space="preserve"> </w:t>
      </w:r>
      <w:r w:rsidR="00547BA2" w:rsidRPr="00CC244C">
        <w:rPr>
          <w:rFonts w:asciiTheme="minorHAnsi" w:hAnsiTheme="minorHAnsi" w:cs="Arial"/>
        </w:rPr>
        <w:t>mais aussi à celle des enfants et de</w:t>
      </w:r>
      <w:r w:rsidR="00525BE3" w:rsidRPr="00CC244C">
        <w:rPr>
          <w:rFonts w:asciiTheme="minorHAnsi" w:hAnsiTheme="minorHAnsi" w:cs="Arial"/>
        </w:rPr>
        <w:t xml:space="preserve">s jeunes </w:t>
      </w:r>
      <w:r w:rsidR="00A302C4" w:rsidRPr="00CC244C">
        <w:rPr>
          <w:rFonts w:asciiTheme="minorHAnsi" w:hAnsiTheme="minorHAnsi" w:cs="Arial"/>
        </w:rPr>
        <w:t>–</w:t>
      </w:r>
      <w:r w:rsidR="00A302C4">
        <w:rPr>
          <w:rFonts w:asciiTheme="minorHAnsi" w:hAnsiTheme="minorHAnsi" w:cs="Arial"/>
        </w:rPr>
        <w:t> </w:t>
      </w:r>
      <w:r w:rsidR="00525BE3" w:rsidRPr="00CC244C">
        <w:rPr>
          <w:rFonts w:asciiTheme="minorHAnsi" w:hAnsiTheme="minorHAnsi" w:cs="Arial"/>
        </w:rPr>
        <w:t>clairement scotomisée</w:t>
      </w:r>
      <w:r w:rsidR="00547BA2" w:rsidRPr="00CC244C">
        <w:rPr>
          <w:rFonts w:asciiTheme="minorHAnsi" w:hAnsiTheme="minorHAnsi" w:cs="Arial"/>
        </w:rPr>
        <w:t xml:space="preserve"> par elle en ce qu</w:t>
      </w:r>
      <w:r w:rsidR="0032204A">
        <w:rPr>
          <w:rFonts w:asciiTheme="minorHAnsi" w:hAnsiTheme="minorHAnsi" w:cs="Arial"/>
        </w:rPr>
        <w:t>’</w:t>
      </w:r>
      <w:r w:rsidR="00547BA2" w:rsidRPr="00CC244C">
        <w:rPr>
          <w:rFonts w:asciiTheme="minorHAnsi" w:hAnsiTheme="minorHAnsi" w:cs="Arial"/>
        </w:rPr>
        <w:t>elle semble les réduire au statut d</w:t>
      </w:r>
      <w:r w:rsidR="0032204A">
        <w:rPr>
          <w:rFonts w:asciiTheme="minorHAnsi" w:hAnsiTheme="minorHAnsi" w:cs="Arial"/>
        </w:rPr>
        <w:t>’</w:t>
      </w:r>
      <w:r w:rsidR="00547BA2" w:rsidRPr="00CC244C">
        <w:rPr>
          <w:rFonts w:asciiTheme="minorHAnsi" w:hAnsiTheme="minorHAnsi" w:cs="Arial"/>
        </w:rPr>
        <w:t>« élè</w:t>
      </w:r>
      <w:r w:rsidR="00DA627A" w:rsidRPr="00CC244C">
        <w:rPr>
          <w:rFonts w:asciiTheme="minorHAnsi" w:hAnsiTheme="minorHAnsi" w:cs="Arial"/>
        </w:rPr>
        <w:t>ves », bénéficiaires passifs de « services », d</w:t>
      </w:r>
      <w:r w:rsidR="0032204A">
        <w:rPr>
          <w:rFonts w:asciiTheme="minorHAnsi" w:hAnsiTheme="minorHAnsi" w:cs="Arial"/>
        </w:rPr>
        <w:t>’</w:t>
      </w:r>
      <w:r w:rsidR="00DA627A" w:rsidRPr="00CC244C">
        <w:rPr>
          <w:rFonts w:asciiTheme="minorHAnsi" w:hAnsiTheme="minorHAnsi" w:cs="Arial"/>
        </w:rPr>
        <w:t>« activités » et de</w:t>
      </w:r>
      <w:r w:rsidR="00547BA2" w:rsidRPr="00CC244C">
        <w:rPr>
          <w:rFonts w:asciiTheme="minorHAnsi" w:hAnsiTheme="minorHAnsi" w:cs="Arial"/>
        </w:rPr>
        <w:t xml:space="preserve"> « pratiques » que les adultes conçoivent pour eux, mais sans eux.</w:t>
      </w:r>
    </w:p>
    <w:p w14:paraId="554AF82D" w14:textId="6D9BC95E" w:rsidR="00525BE3" w:rsidRPr="00CC244C" w:rsidRDefault="00525BE3" w:rsidP="00CC244C">
      <w:pPr>
        <w:pStyle w:val="Titre2"/>
      </w:pPr>
      <w:r w:rsidRPr="00CC244C">
        <w:t>Pour conclure</w:t>
      </w:r>
    </w:p>
    <w:p w14:paraId="3593F222" w14:textId="4366AC62" w:rsidR="00E24022" w:rsidRPr="00CC244C" w:rsidRDefault="00D47B2F" w:rsidP="00CC244C">
      <w:pPr>
        <w:jc w:val="both"/>
        <w:rPr>
          <w:rFonts w:asciiTheme="minorHAnsi" w:hAnsiTheme="minorHAnsi" w:cs="Arial"/>
        </w:rPr>
      </w:pPr>
      <w:r w:rsidRPr="00CC244C">
        <w:rPr>
          <w:rFonts w:asciiTheme="minorHAnsi" w:hAnsiTheme="minorHAnsi" w:cs="Arial"/>
        </w:rPr>
        <w:t>Il est grand temps que les politiques publiques</w:t>
      </w:r>
      <w:r w:rsidR="00E24022" w:rsidRPr="00CC244C">
        <w:rPr>
          <w:rFonts w:asciiTheme="minorHAnsi" w:hAnsiTheme="minorHAnsi" w:cs="Arial"/>
        </w:rPr>
        <w:t xml:space="preserve"> s</w:t>
      </w:r>
      <w:r w:rsidR="0032204A">
        <w:rPr>
          <w:rFonts w:asciiTheme="minorHAnsi" w:hAnsiTheme="minorHAnsi" w:cs="Arial"/>
        </w:rPr>
        <w:t>’</w:t>
      </w:r>
      <w:r w:rsidR="00E24022" w:rsidRPr="00CC244C">
        <w:rPr>
          <w:rFonts w:asciiTheme="minorHAnsi" w:hAnsiTheme="minorHAnsi" w:cs="Arial"/>
        </w:rPr>
        <w:t>ouvre</w:t>
      </w:r>
      <w:r w:rsidRPr="00CC244C">
        <w:rPr>
          <w:rFonts w:asciiTheme="minorHAnsi" w:hAnsiTheme="minorHAnsi" w:cs="Arial"/>
        </w:rPr>
        <w:t xml:space="preserve">nt </w:t>
      </w:r>
      <w:r w:rsidR="00E24022" w:rsidRPr="00CC244C">
        <w:rPr>
          <w:rFonts w:asciiTheme="minorHAnsi" w:hAnsiTheme="minorHAnsi" w:cs="Arial"/>
        </w:rPr>
        <w:t>à l</w:t>
      </w:r>
      <w:r w:rsidR="0032204A">
        <w:rPr>
          <w:rFonts w:asciiTheme="minorHAnsi" w:hAnsiTheme="minorHAnsi" w:cs="Arial"/>
        </w:rPr>
        <w:t>’</w:t>
      </w:r>
      <w:r w:rsidR="00E24022" w:rsidRPr="00CC244C">
        <w:rPr>
          <w:rFonts w:asciiTheme="minorHAnsi" w:hAnsiTheme="minorHAnsi" w:cs="Arial"/>
        </w:rPr>
        <w:t>expertise dont disposent les parents sur leur condition parentale</w:t>
      </w:r>
      <w:r w:rsidRPr="00CC244C">
        <w:rPr>
          <w:rFonts w:asciiTheme="minorHAnsi" w:hAnsiTheme="minorHAnsi" w:cs="Arial"/>
        </w:rPr>
        <w:t xml:space="preserve"> (</w:t>
      </w:r>
      <w:r w:rsidR="00BA4803" w:rsidRPr="00CC244C">
        <w:rPr>
          <w:rFonts w:asciiTheme="minorHAnsi" w:hAnsiTheme="minorHAnsi" w:cs="Arial"/>
        </w:rPr>
        <w:t>ce qui suppose de ne pas s</w:t>
      </w:r>
      <w:r w:rsidR="0032204A">
        <w:rPr>
          <w:rFonts w:asciiTheme="minorHAnsi" w:hAnsiTheme="minorHAnsi" w:cs="Arial"/>
        </w:rPr>
        <w:t>’</w:t>
      </w:r>
      <w:r w:rsidR="00BA4803" w:rsidRPr="00CC244C">
        <w:rPr>
          <w:rFonts w:asciiTheme="minorHAnsi" w:hAnsiTheme="minorHAnsi" w:cs="Arial"/>
        </w:rPr>
        <w:t>en tenir à la seule intention de « soutenir leur parentalité » et de les prémunir des tentations de contrôle psychosocial qui peuvent en résulter)</w:t>
      </w:r>
      <w:r w:rsidRPr="00CC244C">
        <w:rPr>
          <w:rFonts w:asciiTheme="minorHAnsi" w:hAnsiTheme="minorHAnsi" w:cs="Arial"/>
        </w:rPr>
        <w:t>, et</w:t>
      </w:r>
      <w:r w:rsidR="00BA4803" w:rsidRPr="00CC244C">
        <w:rPr>
          <w:rFonts w:asciiTheme="minorHAnsi" w:hAnsiTheme="minorHAnsi" w:cs="Arial"/>
        </w:rPr>
        <w:t xml:space="preserve"> </w:t>
      </w:r>
      <w:r w:rsidR="00E24022" w:rsidRPr="00CC244C">
        <w:rPr>
          <w:rFonts w:asciiTheme="minorHAnsi" w:hAnsiTheme="minorHAnsi" w:cs="Arial"/>
        </w:rPr>
        <w:t>qu</w:t>
      </w:r>
      <w:r w:rsidR="0032204A">
        <w:rPr>
          <w:rFonts w:asciiTheme="minorHAnsi" w:hAnsiTheme="minorHAnsi" w:cs="Arial"/>
        </w:rPr>
        <w:t>’</w:t>
      </w:r>
      <w:r w:rsidR="00E24022" w:rsidRPr="00CC244C">
        <w:rPr>
          <w:rFonts w:asciiTheme="minorHAnsi" w:hAnsiTheme="minorHAnsi" w:cs="Arial"/>
        </w:rPr>
        <w:t>elle</w:t>
      </w:r>
      <w:r w:rsidRPr="00CC244C">
        <w:rPr>
          <w:rFonts w:asciiTheme="minorHAnsi" w:hAnsiTheme="minorHAnsi" w:cs="Arial"/>
        </w:rPr>
        <w:t>s</w:t>
      </w:r>
      <w:r w:rsidR="00E24022" w:rsidRPr="00CC244C">
        <w:rPr>
          <w:rFonts w:asciiTheme="minorHAnsi" w:hAnsiTheme="minorHAnsi" w:cs="Arial"/>
        </w:rPr>
        <w:t xml:space="preserve"> donne</w:t>
      </w:r>
      <w:r w:rsidRPr="00CC244C">
        <w:rPr>
          <w:rFonts w:asciiTheme="minorHAnsi" w:hAnsiTheme="minorHAnsi" w:cs="Arial"/>
        </w:rPr>
        <w:t>nt</w:t>
      </w:r>
      <w:r w:rsidR="00E24022" w:rsidRPr="00CC244C">
        <w:rPr>
          <w:rFonts w:asciiTheme="minorHAnsi" w:hAnsiTheme="minorHAnsi" w:cs="Arial"/>
        </w:rPr>
        <w:t xml:space="preserve"> aussi aux enfants et aux jeunes l</w:t>
      </w:r>
      <w:r w:rsidR="0032204A">
        <w:rPr>
          <w:rFonts w:asciiTheme="minorHAnsi" w:hAnsiTheme="minorHAnsi" w:cs="Arial"/>
        </w:rPr>
        <w:t>’</w:t>
      </w:r>
      <w:r w:rsidR="00E24022" w:rsidRPr="00CC244C">
        <w:rPr>
          <w:rFonts w:asciiTheme="minorHAnsi" w:hAnsiTheme="minorHAnsi" w:cs="Arial"/>
        </w:rPr>
        <w:t>occasion de s</w:t>
      </w:r>
      <w:r w:rsidR="0032204A">
        <w:rPr>
          <w:rFonts w:asciiTheme="minorHAnsi" w:hAnsiTheme="minorHAnsi" w:cs="Arial"/>
        </w:rPr>
        <w:t>’</w:t>
      </w:r>
      <w:r w:rsidR="00E24022" w:rsidRPr="00CC244C">
        <w:rPr>
          <w:rFonts w:asciiTheme="minorHAnsi" w:hAnsiTheme="minorHAnsi" w:cs="Arial"/>
        </w:rPr>
        <w:t>exprimer sur des décisions qui les concernent</w:t>
      </w:r>
      <w:r w:rsidR="00377665">
        <w:rPr>
          <w:rFonts w:asciiTheme="minorHAnsi" w:hAnsiTheme="minorHAnsi" w:cs="Arial"/>
        </w:rPr>
        <w:t> </w:t>
      </w:r>
      <w:r w:rsidR="00BA4803" w:rsidRPr="00CC244C">
        <w:rPr>
          <w:rStyle w:val="Appelnotedebasdep"/>
          <w:rFonts w:asciiTheme="minorHAnsi" w:hAnsiTheme="minorHAnsi" w:cs="Arial"/>
        </w:rPr>
        <w:footnoteReference w:id="16"/>
      </w:r>
      <w:r w:rsidRPr="00CC244C">
        <w:rPr>
          <w:rFonts w:asciiTheme="minorHAnsi" w:hAnsiTheme="minorHAnsi" w:cs="Arial"/>
        </w:rPr>
        <w:t xml:space="preserve">. </w:t>
      </w:r>
      <w:r w:rsidR="00A4140D" w:rsidRPr="005D6186">
        <w:rPr>
          <w:rFonts w:asciiTheme="minorHAnsi" w:hAnsiTheme="minorHAnsi" w:cs="Arial"/>
        </w:rPr>
        <w:t>À</w:t>
      </w:r>
      <w:r w:rsidRPr="005D6186">
        <w:rPr>
          <w:rFonts w:asciiTheme="minorHAnsi" w:hAnsiTheme="minorHAnsi" w:cs="Arial"/>
        </w:rPr>
        <w:t xml:space="preserve"> ces conditions,</w:t>
      </w:r>
      <w:r w:rsidR="00E24022" w:rsidRPr="005D6186">
        <w:rPr>
          <w:rFonts w:asciiTheme="minorHAnsi" w:hAnsiTheme="minorHAnsi" w:cs="Arial"/>
        </w:rPr>
        <w:t xml:space="preserve"> la </w:t>
      </w:r>
      <w:r w:rsidR="009C5FF1" w:rsidRPr="005D6186">
        <w:rPr>
          <w:rFonts w:asciiTheme="minorHAnsi" w:hAnsiTheme="minorHAnsi" w:cs="Arial"/>
        </w:rPr>
        <w:t xml:space="preserve">métaphore de la </w:t>
      </w:r>
      <w:r w:rsidR="005D6186" w:rsidRPr="005D6186">
        <w:rPr>
          <w:rFonts w:asciiTheme="minorHAnsi" w:hAnsiTheme="minorHAnsi" w:cs="Arial"/>
        </w:rPr>
        <w:t>« </w:t>
      </w:r>
      <w:r w:rsidR="00E24022" w:rsidRPr="005D6186">
        <w:rPr>
          <w:rFonts w:asciiTheme="minorHAnsi" w:hAnsiTheme="minorHAnsi" w:cs="Arial"/>
        </w:rPr>
        <w:t>table ronde des coéducateurs</w:t>
      </w:r>
      <w:r w:rsidR="005D6186" w:rsidRPr="005D6186">
        <w:rPr>
          <w:rFonts w:asciiTheme="minorHAnsi" w:hAnsiTheme="minorHAnsi" w:cs="Arial"/>
        </w:rPr>
        <w:t> »</w:t>
      </w:r>
      <w:r w:rsidR="00E24022" w:rsidRPr="005D6186">
        <w:rPr>
          <w:rFonts w:asciiTheme="minorHAnsi" w:hAnsiTheme="minorHAnsi" w:cs="Arial"/>
        </w:rPr>
        <w:t xml:space="preserve"> </w:t>
      </w:r>
      <w:r w:rsidR="005D6186" w:rsidRPr="005D6186">
        <w:rPr>
          <w:rFonts w:asciiTheme="minorHAnsi" w:hAnsiTheme="minorHAnsi" w:cs="Arial"/>
        </w:rPr>
        <w:t xml:space="preserve">présentée ci-dessus </w:t>
      </w:r>
      <w:r w:rsidR="009C5FF1" w:rsidRPr="005D6186">
        <w:rPr>
          <w:rFonts w:asciiTheme="minorHAnsi" w:hAnsiTheme="minorHAnsi" w:cs="Arial"/>
        </w:rPr>
        <w:t>peut servir de référence éthique et méthodologique</w:t>
      </w:r>
      <w:r w:rsidR="00E24022" w:rsidRPr="005D6186">
        <w:rPr>
          <w:rFonts w:asciiTheme="minorHAnsi" w:hAnsiTheme="minorHAnsi" w:cs="Arial"/>
        </w:rPr>
        <w:t xml:space="preserve"> pour concevoir, mettre en œuvre</w:t>
      </w:r>
      <w:r w:rsidR="00525BE3" w:rsidRPr="005D6186">
        <w:rPr>
          <w:rFonts w:asciiTheme="minorHAnsi" w:hAnsiTheme="minorHAnsi" w:cs="Arial"/>
        </w:rPr>
        <w:t xml:space="preserve"> et évaluer conjointement un</w:t>
      </w:r>
      <w:r w:rsidR="00E24022" w:rsidRPr="005D6186">
        <w:rPr>
          <w:rFonts w:asciiTheme="minorHAnsi" w:hAnsiTheme="minorHAnsi" w:cs="Arial"/>
        </w:rPr>
        <w:t xml:space="preserve"> projet éducatif </w:t>
      </w:r>
      <w:r w:rsidR="00525BE3" w:rsidRPr="005D6186">
        <w:rPr>
          <w:rFonts w:asciiTheme="minorHAnsi" w:hAnsiTheme="minorHAnsi" w:cs="Arial"/>
        </w:rPr>
        <w:t xml:space="preserve">global </w:t>
      </w:r>
      <w:r w:rsidR="00E24022" w:rsidRPr="005D6186">
        <w:rPr>
          <w:rFonts w:asciiTheme="minorHAnsi" w:hAnsiTheme="minorHAnsi" w:cs="Arial"/>
        </w:rPr>
        <w:t>à l</w:t>
      </w:r>
      <w:r w:rsidR="0032204A" w:rsidRPr="005D6186">
        <w:rPr>
          <w:rFonts w:asciiTheme="minorHAnsi" w:hAnsiTheme="minorHAnsi" w:cs="Arial"/>
        </w:rPr>
        <w:t>’</w:t>
      </w:r>
      <w:r w:rsidR="00E24022" w:rsidRPr="005D6186">
        <w:rPr>
          <w:rFonts w:asciiTheme="minorHAnsi" w:hAnsiTheme="minorHAnsi" w:cs="Arial"/>
        </w:rPr>
        <w:t>échelle de leurs territoires de vie et d</w:t>
      </w:r>
      <w:r w:rsidR="0032204A" w:rsidRPr="005D6186">
        <w:rPr>
          <w:rFonts w:asciiTheme="minorHAnsi" w:hAnsiTheme="minorHAnsi" w:cs="Arial"/>
        </w:rPr>
        <w:t>’</w:t>
      </w:r>
      <w:r w:rsidR="00E24022" w:rsidRPr="005D6186">
        <w:rPr>
          <w:rFonts w:asciiTheme="minorHAnsi" w:hAnsiTheme="minorHAnsi" w:cs="Arial"/>
        </w:rPr>
        <w:t>action</w:t>
      </w:r>
      <w:r w:rsidR="009C5FF1" w:rsidRPr="005D6186">
        <w:rPr>
          <w:rFonts w:asciiTheme="minorHAnsi" w:hAnsiTheme="minorHAnsi" w:cs="Arial"/>
        </w:rPr>
        <w:t>. Une telle approche peut alors</w:t>
      </w:r>
      <w:r w:rsidR="00525BE3" w:rsidRPr="005D6186">
        <w:rPr>
          <w:rFonts w:asciiTheme="minorHAnsi" w:hAnsiTheme="minorHAnsi" w:cs="Arial"/>
        </w:rPr>
        <w:t xml:space="preserve"> </w:t>
      </w:r>
      <w:r w:rsidR="00E24022" w:rsidRPr="005D6186">
        <w:rPr>
          <w:rFonts w:asciiTheme="minorHAnsi" w:hAnsiTheme="minorHAnsi" w:cs="Arial"/>
        </w:rPr>
        <w:t>utilement</w:t>
      </w:r>
      <w:r w:rsidR="00525BE3" w:rsidRPr="005D6186">
        <w:rPr>
          <w:rFonts w:asciiTheme="minorHAnsi" w:hAnsiTheme="minorHAnsi" w:cs="Arial"/>
        </w:rPr>
        <w:t xml:space="preserve"> contribuer</w:t>
      </w:r>
      <w:r w:rsidR="00E24022" w:rsidRPr="005D6186">
        <w:rPr>
          <w:rFonts w:asciiTheme="minorHAnsi" w:hAnsiTheme="minorHAnsi" w:cs="Arial"/>
        </w:rPr>
        <w:t>, et sur la durée, à coordonner l</w:t>
      </w:r>
      <w:r w:rsidR="0032204A" w:rsidRPr="005D6186">
        <w:rPr>
          <w:rFonts w:asciiTheme="minorHAnsi" w:hAnsiTheme="minorHAnsi" w:cs="Arial"/>
        </w:rPr>
        <w:t>’</w:t>
      </w:r>
      <w:r w:rsidR="00E24022" w:rsidRPr="005D6186">
        <w:rPr>
          <w:rFonts w:asciiTheme="minorHAnsi" w:hAnsiTheme="minorHAnsi" w:cs="Arial"/>
        </w:rPr>
        <w:t>ensemble des acteurs, des temps et des espaces éducatifs.</w:t>
      </w:r>
    </w:p>
    <w:p w14:paraId="7105103E" w14:textId="73F7473D" w:rsidR="00E24022" w:rsidRPr="00CC244C" w:rsidRDefault="00E24022" w:rsidP="00CC244C">
      <w:pPr>
        <w:jc w:val="both"/>
        <w:rPr>
          <w:rFonts w:asciiTheme="minorHAnsi" w:hAnsiTheme="minorHAnsi" w:cs="Arial"/>
        </w:rPr>
      </w:pPr>
      <w:r w:rsidRPr="00CC244C">
        <w:rPr>
          <w:rFonts w:asciiTheme="minorHAnsi" w:hAnsiTheme="minorHAnsi" w:cs="Arial"/>
        </w:rPr>
        <w:t>Pour autant, la coéducation n</w:t>
      </w:r>
      <w:r w:rsidR="0032204A">
        <w:rPr>
          <w:rFonts w:asciiTheme="minorHAnsi" w:hAnsiTheme="minorHAnsi" w:cs="Arial"/>
        </w:rPr>
        <w:t>’</w:t>
      </w:r>
      <w:r w:rsidRPr="00CC244C">
        <w:rPr>
          <w:rFonts w:asciiTheme="minorHAnsi" w:hAnsiTheme="minorHAnsi" w:cs="Arial"/>
        </w:rPr>
        <w:t>est pas un objectif en soi. Elle ne doit pas devenir non plus la version réactualisée mais instrumentalisée d</w:t>
      </w:r>
      <w:r w:rsidR="0032204A">
        <w:rPr>
          <w:rFonts w:asciiTheme="minorHAnsi" w:hAnsiTheme="minorHAnsi" w:cs="Arial"/>
        </w:rPr>
        <w:t>’</w:t>
      </w:r>
      <w:r w:rsidRPr="00CC244C">
        <w:rPr>
          <w:rFonts w:asciiTheme="minorHAnsi" w:hAnsiTheme="minorHAnsi" w:cs="Arial"/>
        </w:rPr>
        <w:t>une forme de coalition éducative, dotée d</w:t>
      </w:r>
      <w:r w:rsidR="0032204A">
        <w:rPr>
          <w:rFonts w:asciiTheme="minorHAnsi" w:hAnsiTheme="minorHAnsi" w:cs="Arial"/>
        </w:rPr>
        <w:t>’</w:t>
      </w:r>
      <w:r w:rsidRPr="00CC244C">
        <w:rPr>
          <w:rFonts w:asciiTheme="minorHAnsi" w:hAnsiTheme="minorHAnsi" w:cs="Arial"/>
        </w:rPr>
        <w:t xml:space="preserve">atours trompeurs et séduisants, qui viendrait </w:t>
      </w:r>
      <w:r w:rsidR="00DA627A" w:rsidRPr="00CC244C">
        <w:rPr>
          <w:rFonts w:asciiTheme="minorHAnsi" w:hAnsiTheme="minorHAnsi" w:cs="Arial"/>
        </w:rPr>
        <w:t xml:space="preserve">en réalité </w:t>
      </w:r>
      <w:r w:rsidRPr="00CC244C">
        <w:rPr>
          <w:rFonts w:asciiTheme="minorHAnsi" w:hAnsiTheme="minorHAnsi" w:cs="Arial"/>
        </w:rPr>
        <w:t>se mettre au service d</w:t>
      </w:r>
      <w:r w:rsidR="0032204A">
        <w:rPr>
          <w:rFonts w:asciiTheme="minorHAnsi" w:hAnsiTheme="minorHAnsi" w:cs="Arial"/>
        </w:rPr>
        <w:t>’</w:t>
      </w:r>
      <w:r w:rsidRPr="00CC244C">
        <w:rPr>
          <w:rFonts w:asciiTheme="minorHAnsi" w:hAnsiTheme="minorHAnsi" w:cs="Arial"/>
        </w:rPr>
        <w:t>une approche sé</w:t>
      </w:r>
      <w:r w:rsidR="00DA627A" w:rsidRPr="00CC244C">
        <w:rPr>
          <w:rFonts w:asciiTheme="minorHAnsi" w:hAnsiTheme="minorHAnsi" w:cs="Arial"/>
        </w:rPr>
        <w:t>curitaire des questions</w:t>
      </w:r>
      <w:r w:rsidRPr="00CC244C">
        <w:rPr>
          <w:rFonts w:asciiTheme="minorHAnsi" w:hAnsiTheme="minorHAnsi" w:cs="Arial"/>
        </w:rPr>
        <w:t xml:space="preserve"> aujourd</w:t>
      </w:r>
      <w:r w:rsidR="0032204A">
        <w:rPr>
          <w:rFonts w:asciiTheme="minorHAnsi" w:hAnsiTheme="minorHAnsi" w:cs="Arial"/>
        </w:rPr>
        <w:t>’</w:t>
      </w:r>
      <w:r w:rsidRPr="00CC244C">
        <w:rPr>
          <w:rFonts w:asciiTheme="minorHAnsi" w:hAnsiTheme="minorHAnsi" w:cs="Arial"/>
        </w:rPr>
        <w:t>hui</w:t>
      </w:r>
      <w:r w:rsidR="00DA627A" w:rsidRPr="00CC244C">
        <w:rPr>
          <w:rFonts w:asciiTheme="minorHAnsi" w:hAnsiTheme="minorHAnsi" w:cs="Arial"/>
        </w:rPr>
        <w:t xml:space="preserve"> posées par</w:t>
      </w:r>
      <w:r w:rsidRPr="00CC244C">
        <w:rPr>
          <w:rFonts w:asciiTheme="minorHAnsi" w:hAnsiTheme="minorHAnsi" w:cs="Arial"/>
        </w:rPr>
        <w:t xml:space="preserve"> la crise des modèles et des finalités de l</w:t>
      </w:r>
      <w:r w:rsidR="0032204A">
        <w:rPr>
          <w:rFonts w:asciiTheme="minorHAnsi" w:hAnsiTheme="minorHAnsi" w:cs="Arial"/>
        </w:rPr>
        <w:t>’</w:t>
      </w:r>
      <w:r w:rsidRPr="00CC244C">
        <w:rPr>
          <w:rFonts w:asciiTheme="minorHAnsi" w:hAnsiTheme="minorHAnsi" w:cs="Arial"/>
        </w:rPr>
        <w:t>éducation, notamment familiale.</w:t>
      </w:r>
    </w:p>
    <w:p w14:paraId="6A4CFCFA" w14:textId="34DEDE57" w:rsidR="00E24022" w:rsidRDefault="00E24022" w:rsidP="00CC244C">
      <w:pPr>
        <w:jc w:val="both"/>
        <w:rPr>
          <w:rFonts w:asciiTheme="minorHAnsi" w:hAnsiTheme="minorHAnsi" w:cs="Arial"/>
        </w:rPr>
      </w:pPr>
      <w:r w:rsidRPr="00CC244C">
        <w:rPr>
          <w:rFonts w:asciiTheme="minorHAnsi" w:hAnsiTheme="minorHAnsi" w:cs="Arial"/>
        </w:rPr>
        <w:t>La coéducation n</w:t>
      </w:r>
      <w:r w:rsidR="0032204A">
        <w:rPr>
          <w:rFonts w:asciiTheme="minorHAnsi" w:hAnsiTheme="minorHAnsi" w:cs="Arial"/>
        </w:rPr>
        <w:t>’</w:t>
      </w:r>
      <w:r w:rsidRPr="00CC244C">
        <w:rPr>
          <w:rFonts w:asciiTheme="minorHAnsi" w:hAnsiTheme="minorHAnsi" w:cs="Arial"/>
        </w:rPr>
        <w:t>est, bien au contraire, rien d</w:t>
      </w:r>
      <w:r w:rsidR="0032204A">
        <w:rPr>
          <w:rFonts w:asciiTheme="minorHAnsi" w:hAnsiTheme="minorHAnsi" w:cs="Arial"/>
        </w:rPr>
        <w:t>’</w:t>
      </w:r>
      <w:r w:rsidRPr="00CC244C">
        <w:rPr>
          <w:rFonts w:asciiTheme="minorHAnsi" w:hAnsiTheme="minorHAnsi" w:cs="Arial"/>
        </w:rPr>
        <w:t>autre qu</w:t>
      </w:r>
      <w:r w:rsidR="0032204A">
        <w:rPr>
          <w:rFonts w:asciiTheme="minorHAnsi" w:hAnsiTheme="minorHAnsi" w:cs="Arial"/>
        </w:rPr>
        <w:t>’</w:t>
      </w:r>
      <w:r w:rsidRPr="00CC244C">
        <w:rPr>
          <w:rFonts w:asciiTheme="minorHAnsi" w:hAnsiTheme="minorHAnsi" w:cs="Arial"/>
        </w:rPr>
        <w:t>une méthode exigeante, stimulante et authentiquement démocratique, enracinée dans une éthique des pratiques. C</w:t>
      </w:r>
      <w:r w:rsidR="0032204A">
        <w:rPr>
          <w:rFonts w:asciiTheme="minorHAnsi" w:hAnsiTheme="minorHAnsi" w:cs="Arial"/>
        </w:rPr>
        <w:t>’</w:t>
      </w:r>
      <w:r w:rsidRPr="00CC244C">
        <w:rPr>
          <w:rFonts w:asciiTheme="minorHAnsi" w:hAnsiTheme="minorHAnsi" w:cs="Arial"/>
        </w:rPr>
        <w:t>est une façon d</w:t>
      </w:r>
      <w:r w:rsidR="0032204A">
        <w:rPr>
          <w:rFonts w:asciiTheme="minorHAnsi" w:hAnsiTheme="minorHAnsi" w:cs="Arial"/>
        </w:rPr>
        <w:t>’</w:t>
      </w:r>
      <w:r w:rsidRPr="00CC244C">
        <w:rPr>
          <w:rFonts w:asciiTheme="minorHAnsi" w:hAnsiTheme="minorHAnsi" w:cs="Arial"/>
        </w:rPr>
        <w:t>être et d</w:t>
      </w:r>
      <w:r w:rsidR="0032204A">
        <w:rPr>
          <w:rFonts w:asciiTheme="minorHAnsi" w:hAnsiTheme="minorHAnsi" w:cs="Arial"/>
        </w:rPr>
        <w:t>’</w:t>
      </w:r>
      <w:r w:rsidRPr="00CC244C">
        <w:rPr>
          <w:rFonts w:asciiTheme="minorHAnsi" w:hAnsiTheme="minorHAnsi" w:cs="Arial"/>
        </w:rPr>
        <w:t>agir ensemble dont les parents et les acteurs institutionnels et politiques de l</w:t>
      </w:r>
      <w:r w:rsidR="0032204A">
        <w:rPr>
          <w:rFonts w:asciiTheme="minorHAnsi" w:hAnsiTheme="minorHAnsi" w:cs="Arial"/>
        </w:rPr>
        <w:t>’</w:t>
      </w:r>
      <w:r w:rsidRPr="00CC244C">
        <w:rPr>
          <w:rFonts w:asciiTheme="minorHAnsi" w:hAnsiTheme="minorHAnsi" w:cs="Arial"/>
        </w:rPr>
        <w:t xml:space="preserve">éducation décident de se doter pour fournir aux enfants </w:t>
      </w:r>
      <w:r w:rsidR="00DA627A" w:rsidRPr="00CC244C">
        <w:rPr>
          <w:rFonts w:asciiTheme="minorHAnsi" w:hAnsiTheme="minorHAnsi" w:cs="Arial"/>
        </w:rPr>
        <w:t xml:space="preserve">et aux jeunes </w:t>
      </w:r>
      <w:r w:rsidRPr="00CC244C">
        <w:rPr>
          <w:rFonts w:asciiTheme="minorHAnsi" w:hAnsiTheme="minorHAnsi" w:cs="Arial"/>
        </w:rPr>
        <w:t>la preuve visible et concrète qu</w:t>
      </w:r>
      <w:r w:rsidR="0032204A">
        <w:rPr>
          <w:rFonts w:asciiTheme="minorHAnsi" w:hAnsiTheme="minorHAnsi" w:cs="Arial"/>
        </w:rPr>
        <w:t>’</w:t>
      </w:r>
      <w:r w:rsidRPr="00CC244C">
        <w:rPr>
          <w:rFonts w:asciiTheme="minorHAnsi" w:hAnsiTheme="minorHAnsi" w:cs="Arial"/>
        </w:rPr>
        <w:t>il leur est possible de s</w:t>
      </w:r>
      <w:r w:rsidR="0032204A">
        <w:rPr>
          <w:rFonts w:asciiTheme="minorHAnsi" w:hAnsiTheme="minorHAnsi" w:cs="Arial"/>
        </w:rPr>
        <w:t>’</w:t>
      </w:r>
      <w:r w:rsidRPr="00CC244C">
        <w:rPr>
          <w:rFonts w:asciiTheme="minorHAnsi" w:hAnsiTheme="minorHAnsi" w:cs="Arial"/>
        </w:rPr>
        <w:t>installer autour de la table où leur présent se parle et où l</w:t>
      </w:r>
      <w:r w:rsidR="00DA627A" w:rsidRPr="00CC244C">
        <w:rPr>
          <w:rFonts w:asciiTheme="minorHAnsi" w:hAnsiTheme="minorHAnsi" w:cs="Arial"/>
        </w:rPr>
        <w:t>eur avenir se dessine, et de se voir invités</w:t>
      </w:r>
      <w:r w:rsidRPr="00CC244C">
        <w:rPr>
          <w:rFonts w:asciiTheme="minorHAnsi" w:hAnsiTheme="minorHAnsi" w:cs="Arial"/>
        </w:rPr>
        <w:t xml:space="preserve">, le moment venu, à y prendre </w:t>
      </w:r>
      <w:r w:rsidR="00DA627A" w:rsidRPr="00CC244C">
        <w:rPr>
          <w:rFonts w:asciiTheme="minorHAnsi" w:hAnsiTheme="minorHAnsi" w:cs="Arial"/>
        </w:rPr>
        <w:t>la parole</w:t>
      </w:r>
      <w:r w:rsidRPr="00CC244C">
        <w:rPr>
          <w:rFonts w:asciiTheme="minorHAnsi" w:hAnsiTheme="minorHAnsi" w:cs="Arial"/>
        </w:rPr>
        <w:t>.</w:t>
      </w:r>
    </w:p>
    <w:p w14:paraId="022CF241" w14:textId="77777777" w:rsidR="00CC244C" w:rsidRDefault="00CC244C" w:rsidP="00CC244C">
      <w:pPr>
        <w:jc w:val="both"/>
        <w:rPr>
          <w:rFonts w:asciiTheme="minorHAnsi" w:hAnsiTheme="minorHAnsi" w:cs="Arial"/>
        </w:rPr>
      </w:pPr>
    </w:p>
    <w:p w14:paraId="48B36410" w14:textId="15A7988B" w:rsidR="00D23F49" w:rsidRDefault="00CC244C" w:rsidP="00CC244C">
      <w:pPr>
        <w:shd w:val="clear" w:color="auto" w:fill="FFFFFF"/>
        <w:jc w:val="right"/>
        <w:rPr>
          <w:rFonts w:asciiTheme="minorHAnsi" w:hAnsiTheme="minorHAnsi" w:cs="Arial"/>
          <w:color w:val="000000"/>
        </w:rPr>
      </w:pPr>
      <w:r w:rsidRPr="00CC244C">
        <w:rPr>
          <w:rFonts w:asciiTheme="minorHAnsi" w:hAnsiTheme="minorHAnsi" w:cs="Arial"/>
          <w:color w:val="404040"/>
          <w:lang w:eastAsia="en-GB"/>
        </w:rPr>
        <w:t>FR</w:t>
      </w:r>
      <w:r>
        <w:rPr>
          <w:rFonts w:asciiTheme="minorHAnsi" w:hAnsiTheme="minorHAnsi" w:cs="Arial"/>
          <w:color w:val="404040"/>
          <w:lang w:eastAsia="en-GB"/>
        </w:rPr>
        <w:t>É</w:t>
      </w:r>
      <w:r w:rsidRPr="00CC244C">
        <w:rPr>
          <w:rFonts w:asciiTheme="minorHAnsi" w:hAnsiTheme="minorHAnsi" w:cs="Arial"/>
          <w:color w:val="404040"/>
          <w:lang w:eastAsia="en-GB"/>
        </w:rPr>
        <w:t>D</w:t>
      </w:r>
      <w:r>
        <w:rPr>
          <w:rFonts w:asciiTheme="minorHAnsi" w:hAnsiTheme="minorHAnsi" w:cs="Arial"/>
          <w:color w:val="404040"/>
          <w:lang w:eastAsia="en-GB"/>
        </w:rPr>
        <w:t>É</w:t>
      </w:r>
      <w:r w:rsidRPr="00CC244C">
        <w:rPr>
          <w:rFonts w:asciiTheme="minorHAnsi" w:hAnsiTheme="minorHAnsi" w:cs="Arial"/>
          <w:color w:val="404040"/>
          <w:lang w:eastAsia="en-GB"/>
        </w:rPr>
        <w:t>RIC J</w:t>
      </w:r>
      <w:r>
        <w:rPr>
          <w:rFonts w:asciiTheme="minorHAnsi" w:hAnsiTheme="minorHAnsi" w:cs="Arial"/>
          <w:color w:val="404040"/>
          <w:lang w:eastAsia="en-GB"/>
        </w:rPr>
        <w:t>É</w:t>
      </w:r>
      <w:r w:rsidRPr="00CC244C">
        <w:rPr>
          <w:rFonts w:asciiTheme="minorHAnsi" w:hAnsiTheme="minorHAnsi" w:cs="Arial"/>
          <w:color w:val="404040"/>
          <w:lang w:eastAsia="en-GB"/>
        </w:rPr>
        <w:t>SU</w:t>
      </w:r>
      <w:r>
        <w:rPr>
          <w:rFonts w:asciiTheme="minorHAnsi" w:hAnsiTheme="minorHAnsi" w:cs="Arial"/>
          <w:color w:val="404040"/>
          <w:lang w:eastAsia="en-GB"/>
        </w:rPr>
        <w:br/>
      </w:r>
      <w:r w:rsidRPr="00CC244C">
        <w:rPr>
          <w:rFonts w:asciiTheme="minorHAnsi" w:hAnsiTheme="minorHAnsi" w:cs="Arial"/>
          <w:color w:val="404040"/>
          <w:lang w:eastAsia="en-GB"/>
        </w:rPr>
        <w:t>c</w:t>
      </w:r>
      <w:r w:rsidR="00D47B2F" w:rsidRPr="00CC244C">
        <w:rPr>
          <w:rFonts w:asciiTheme="minorHAnsi" w:hAnsiTheme="minorHAnsi" w:cs="Arial"/>
          <w:color w:val="000000"/>
        </w:rPr>
        <w:t xml:space="preserve">onsultant et formateur (politiques sociales, </w:t>
      </w:r>
      <w:r>
        <w:rPr>
          <w:rFonts w:asciiTheme="minorHAnsi" w:hAnsiTheme="minorHAnsi" w:cs="Arial"/>
          <w:color w:val="000000"/>
        </w:rPr>
        <w:br/>
      </w:r>
      <w:r w:rsidR="00D47B2F" w:rsidRPr="00CC244C">
        <w:rPr>
          <w:rFonts w:asciiTheme="minorHAnsi" w:hAnsiTheme="minorHAnsi" w:cs="Arial"/>
          <w:color w:val="000000"/>
        </w:rPr>
        <w:t>familiales</w:t>
      </w:r>
      <w:r w:rsidR="00FC0E68" w:rsidRPr="00CC244C">
        <w:rPr>
          <w:rFonts w:asciiTheme="minorHAnsi" w:hAnsiTheme="minorHAnsi" w:cs="Arial"/>
          <w:color w:val="000000"/>
        </w:rPr>
        <w:t xml:space="preserve"> et</w:t>
      </w:r>
      <w:r w:rsidRPr="00CC244C">
        <w:rPr>
          <w:rFonts w:asciiTheme="minorHAnsi" w:hAnsiTheme="minorHAnsi" w:cs="Arial"/>
          <w:color w:val="000000"/>
        </w:rPr>
        <w:t xml:space="preserve"> éducatives locales),</w:t>
      </w:r>
      <w:r w:rsidRPr="00CC244C">
        <w:rPr>
          <w:rFonts w:asciiTheme="minorHAnsi" w:hAnsiTheme="minorHAnsi" w:cs="Arial"/>
          <w:color w:val="000000"/>
        </w:rPr>
        <w:br/>
        <w:t>m</w:t>
      </w:r>
      <w:r w:rsidR="00D47B2F" w:rsidRPr="00CC244C">
        <w:rPr>
          <w:rFonts w:asciiTheme="minorHAnsi" w:hAnsiTheme="minorHAnsi" w:cs="Arial"/>
          <w:color w:val="000000"/>
        </w:rPr>
        <w:t>édecin pédopsychia</w:t>
      </w:r>
      <w:r w:rsidR="00D23F49" w:rsidRPr="00CC244C">
        <w:rPr>
          <w:rFonts w:asciiTheme="minorHAnsi" w:hAnsiTheme="minorHAnsi" w:cs="Arial"/>
          <w:color w:val="000000"/>
        </w:rPr>
        <w:t>tre d</w:t>
      </w:r>
      <w:r>
        <w:rPr>
          <w:rFonts w:asciiTheme="minorHAnsi" w:hAnsiTheme="minorHAnsi" w:cs="Arial"/>
          <w:color w:val="000000"/>
        </w:rPr>
        <w:t>e service public (1979-2014)</w:t>
      </w:r>
    </w:p>
    <w:p w14:paraId="12653F62" w14:textId="77777777" w:rsidR="004D5842" w:rsidRDefault="004D5842" w:rsidP="004D5842">
      <w:pPr>
        <w:pStyle w:val="Titre2"/>
      </w:pPr>
      <w:r>
        <w:t>Références bibliographiques</w:t>
      </w:r>
    </w:p>
    <w:p w14:paraId="0B041E5D" w14:textId="190CC059" w:rsidR="004D5842" w:rsidRDefault="004D5842" w:rsidP="004D5842">
      <w:pPr>
        <w:shd w:val="clear" w:color="auto" w:fill="FFFFFF"/>
        <w:rPr>
          <w:rFonts w:asciiTheme="minorHAnsi" w:hAnsiTheme="minorHAnsi" w:cs="Arial"/>
          <w:lang w:eastAsia="en-GB"/>
        </w:rPr>
      </w:pPr>
      <w:r>
        <w:rPr>
          <w:rFonts w:asciiTheme="minorHAnsi" w:hAnsiTheme="minorHAnsi" w:cs="Arial"/>
          <w:lang w:eastAsia="en-GB"/>
        </w:rPr>
        <w:t xml:space="preserve">DELAHAYE J.-P. (2015), </w:t>
      </w:r>
      <w:r w:rsidRPr="004D5842">
        <w:rPr>
          <w:rFonts w:asciiTheme="minorHAnsi" w:hAnsiTheme="minorHAnsi" w:cs="Arial"/>
          <w:i/>
          <w:lang w:eastAsia="en-GB"/>
        </w:rPr>
        <w:t xml:space="preserve">Grande </w:t>
      </w:r>
      <w:r>
        <w:rPr>
          <w:rFonts w:asciiTheme="minorHAnsi" w:hAnsiTheme="minorHAnsi" w:cs="Arial"/>
          <w:i/>
          <w:lang w:eastAsia="en-GB"/>
        </w:rPr>
        <w:t>P</w:t>
      </w:r>
      <w:r w:rsidRPr="004D5842">
        <w:rPr>
          <w:rFonts w:asciiTheme="minorHAnsi" w:hAnsiTheme="minorHAnsi" w:cs="Arial"/>
          <w:i/>
          <w:lang w:eastAsia="en-GB"/>
        </w:rPr>
        <w:t xml:space="preserve">auvreté et réussite </w:t>
      </w:r>
      <w:r>
        <w:rPr>
          <w:rFonts w:asciiTheme="minorHAnsi" w:hAnsiTheme="minorHAnsi" w:cs="Arial"/>
          <w:i/>
          <w:lang w:eastAsia="en-GB"/>
        </w:rPr>
        <w:t>scolaire. L</w:t>
      </w:r>
      <w:r w:rsidRPr="004D5842">
        <w:rPr>
          <w:rFonts w:asciiTheme="minorHAnsi" w:hAnsiTheme="minorHAnsi" w:cs="Arial"/>
          <w:i/>
          <w:lang w:eastAsia="en-GB"/>
        </w:rPr>
        <w:t>e choix de la solidarité pour la réussite de tous</w:t>
      </w:r>
      <w:r w:rsidRPr="004D5842">
        <w:rPr>
          <w:rFonts w:asciiTheme="minorHAnsi" w:hAnsiTheme="minorHAnsi" w:cs="Arial"/>
          <w:lang w:eastAsia="en-GB"/>
        </w:rPr>
        <w:t>, Rapport remis le 12 mai 2015 à la ministre de l’Éducation nationale, de l’Enseignement supérieur et de la Recherche</w:t>
      </w:r>
      <w:r>
        <w:rPr>
          <w:rFonts w:asciiTheme="minorHAnsi" w:hAnsiTheme="minorHAnsi" w:cs="Arial"/>
          <w:lang w:eastAsia="en-GB"/>
        </w:rPr>
        <w:t xml:space="preserve"> (accessible en ligne)</w:t>
      </w:r>
      <w:r w:rsidRPr="004D5842">
        <w:rPr>
          <w:rFonts w:asciiTheme="minorHAnsi" w:hAnsiTheme="minorHAnsi" w:cs="Arial"/>
          <w:lang w:eastAsia="en-GB"/>
        </w:rPr>
        <w:t>.</w:t>
      </w:r>
    </w:p>
    <w:p w14:paraId="57B4F61B" w14:textId="2F253C42" w:rsidR="004D5842" w:rsidRDefault="004D5842" w:rsidP="004D5842">
      <w:pPr>
        <w:shd w:val="clear" w:color="auto" w:fill="FFFFFF"/>
        <w:rPr>
          <w:rFonts w:asciiTheme="minorHAnsi" w:hAnsiTheme="minorHAnsi"/>
        </w:rPr>
      </w:pPr>
      <w:r w:rsidRPr="004D5842">
        <w:rPr>
          <w:rFonts w:asciiTheme="minorHAnsi" w:hAnsiTheme="minorHAnsi" w:cs="Arial"/>
          <w:lang w:eastAsia="en-GB"/>
        </w:rPr>
        <w:t xml:space="preserve">JÉSU F., LE GAL J. (2015), </w:t>
      </w:r>
      <w:r w:rsidRPr="004D5842">
        <w:rPr>
          <w:rFonts w:asciiTheme="minorHAnsi" w:hAnsiTheme="minorHAnsi"/>
          <w:i/>
        </w:rPr>
        <w:t>Démocratiser les relations éducatives. La participation des enfants et des parents aux décisions familiales et collectives</w:t>
      </w:r>
      <w:r w:rsidRPr="004D5842">
        <w:rPr>
          <w:rFonts w:asciiTheme="minorHAnsi" w:hAnsiTheme="minorHAnsi"/>
        </w:rPr>
        <w:t>, Lyon, Chronique sociale</w:t>
      </w:r>
      <w:r>
        <w:rPr>
          <w:rFonts w:asciiTheme="minorHAnsi" w:hAnsiTheme="minorHAnsi"/>
        </w:rPr>
        <w:t>.</w:t>
      </w:r>
    </w:p>
    <w:p w14:paraId="3923B1CB" w14:textId="2A7085D0" w:rsidR="00F31D78" w:rsidRPr="004D5842" w:rsidRDefault="00F31D78" w:rsidP="004D5842">
      <w:pPr>
        <w:shd w:val="clear" w:color="auto" w:fill="FFFFFF"/>
        <w:rPr>
          <w:rFonts w:asciiTheme="minorHAnsi" w:hAnsiTheme="minorHAnsi" w:cs="Arial"/>
          <w:lang w:eastAsia="en-GB"/>
        </w:rPr>
      </w:pPr>
      <w:r w:rsidRPr="004D5842">
        <w:rPr>
          <w:rFonts w:asciiTheme="minorHAnsi" w:hAnsiTheme="minorHAnsi" w:cs="Arial"/>
          <w:lang w:eastAsia="en-GB"/>
        </w:rPr>
        <w:t xml:space="preserve">JÉSU F. (2004), </w:t>
      </w:r>
      <w:r w:rsidRPr="004D5842">
        <w:rPr>
          <w:rFonts w:asciiTheme="minorHAnsi" w:hAnsiTheme="minorHAnsi" w:cs="Arial"/>
          <w:i/>
          <w:iCs/>
          <w:lang w:eastAsia="en-GB"/>
        </w:rPr>
        <w:t>Co-éduquer. Pour un développement social durable</w:t>
      </w:r>
      <w:r w:rsidRPr="004D5842">
        <w:rPr>
          <w:rFonts w:asciiTheme="minorHAnsi" w:hAnsiTheme="minorHAnsi" w:cs="Arial"/>
          <w:lang w:eastAsia="en-GB"/>
        </w:rPr>
        <w:t>, Paris, Dunod.</w:t>
      </w:r>
    </w:p>
    <w:sectPr w:rsidR="00F31D78" w:rsidRPr="004D5842" w:rsidSect="00E833D5">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EADC8" w14:textId="77777777" w:rsidR="00262D00" w:rsidRDefault="00262D00" w:rsidP="00AF428F">
      <w:r>
        <w:separator/>
      </w:r>
    </w:p>
  </w:endnote>
  <w:endnote w:type="continuationSeparator" w:id="0">
    <w:p w14:paraId="0874B45C" w14:textId="77777777" w:rsidR="00262D00" w:rsidRDefault="00262D00" w:rsidP="00AF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2A995" w14:textId="77777777" w:rsidR="00262D00" w:rsidRDefault="00262D00" w:rsidP="00AF428F">
      <w:r>
        <w:separator/>
      </w:r>
    </w:p>
  </w:footnote>
  <w:footnote w:type="continuationSeparator" w:id="0">
    <w:p w14:paraId="0A9160DF" w14:textId="77777777" w:rsidR="00262D00" w:rsidRDefault="00262D00" w:rsidP="00AF428F">
      <w:r>
        <w:continuationSeparator/>
      </w:r>
    </w:p>
  </w:footnote>
  <w:footnote w:id="1">
    <w:p w14:paraId="1E890BD4" w14:textId="2235772C" w:rsidR="00CC77E7" w:rsidRPr="0032204A" w:rsidRDefault="00CC77E7" w:rsidP="0032204A">
      <w:pPr>
        <w:pStyle w:val="Notedebasdepage"/>
        <w:jc w:val="both"/>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S</w:t>
      </w:r>
      <w:r>
        <w:rPr>
          <w:rFonts w:asciiTheme="minorHAnsi" w:hAnsiTheme="minorHAnsi"/>
          <w:sz w:val="22"/>
          <w:szCs w:val="22"/>
        </w:rPr>
        <w:t>’</w:t>
      </w:r>
      <w:r w:rsidRPr="0032204A">
        <w:rPr>
          <w:rFonts w:asciiTheme="minorHAnsi" w:hAnsiTheme="minorHAnsi"/>
          <w:sz w:val="22"/>
          <w:szCs w:val="22"/>
        </w:rPr>
        <w:t xml:space="preserve">agissant des </w:t>
      </w:r>
      <w:r w:rsidRPr="0032204A">
        <w:rPr>
          <w:rFonts w:asciiTheme="minorHAnsi" w:hAnsiTheme="minorHAnsi"/>
          <w:iCs/>
          <w:sz w:val="22"/>
          <w:szCs w:val="22"/>
        </w:rPr>
        <w:t>écoles pré</w:t>
      </w:r>
      <w:r w:rsidR="00FA1588">
        <w:rPr>
          <w:rFonts w:asciiTheme="minorHAnsi" w:hAnsiTheme="minorHAnsi"/>
          <w:iCs/>
          <w:sz w:val="22"/>
          <w:szCs w:val="22"/>
        </w:rPr>
        <w:t>-</w:t>
      </w:r>
      <w:r w:rsidRPr="0032204A">
        <w:rPr>
          <w:rFonts w:asciiTheme="minorHAnsi" w:hAnsiTheme="minorHAnsi"/>
          <w:iCs/>
          <w:sz w:val="22"/>
          <w:szCs w:val="22"/>
        </w:rPr>
        <w:t>élémentaires (dites « maternelles ») et élémentaires, les principes et modalités d</w:t>
      </w:r>
      <w:r>
        <w:rPr>
          <w:rFonts w:asciiTheme="minorHAnsi" w:hAnsiTheme="minorHAnsi"/>
          <w:iCs/>
          <w:sz w:val="22"/>
          <w:szCs w:val="22"/>
        </w:rPr>
        <w:t>’</w:t>
      </w:r>
      <w:r w:rsidRPr="0032204A">
        <w:rPr>
          <w:rFonts w:asciiTheme="minorHAnsi" w:hAnsiTheme="minorHAnsi"/>
          <w:iCs/>
          <w:sz w:val="22"/>
          <w:szCs w:val="22"/>
        </w:rPr>
        <w:t>organisation de ces temps sont décrits par la</w:t>
      </w:r>
      <w:r w:rsidRPr="0032204A">
        <w:rPr>
          <w:rFonts w:asciiTheme="minorHAnsi" w:hAnsiTheme="minorHAnsi"/>
          <w:sz w:val="22"/>
          <w:szCs w:val="22"/>
        </w:rPr>
        <w:t xml:space="preserve"> circulaire n°</w:t>
      </w:r>
      <w:r w:rsidR="00A16024">
        <w:rPr>
          <w:rFonts w:asciiTheme="minorHAnsi" w:hAnsiTheme="minorHAnsi"/>
          <w:sz w:val="22"/>
          <w:szCs w:val="22"/>
        </w:rPr>
        <w:t> </w:t>
      </w:r>
      <w:r w:rsidRPr="0032204A">
        <w:rPr>
          <w:rFonts w:asciiTheme="minorHAnsi" w:hAnsiTheme="minorHAnsi"/>
          <w:sz w:val="22"/>
          <w:szCs w:val="22"/>
        </w:rPr>
        <w:t xml:space="preserve">2013-017 du 6 février 2013 du </w:t>
      </w:r>
      <w:r w:rsidR="00A16024">
        <w:rPr>
          <w:rFonts w:asciiTheme="minorHAnsi" w:hAnsiTheme="minorHAnsi"/>
          <w:sz w:val="22"/>
          <w:szCs w:val="22"/>
        </w:rPr>
        <w:t>m</w:t>
      </w:r>
      <w:r w:rsidR="00A16024" w:rsidRPr="0032204A">
        <w:rPr>
          <w:rFonts w:asciiTheme="minorHAnsi" w:hAnsiTheme="minorHAnsi"/>
          <w:sz w:val="22"/>
          <w:szCs w:val="22"/>
        </w:rPr>
        <w:t xml:space="preserve">inistère </w:t>
      </w:r>
      <w:r w:rsidRPr="0032204A">
        <w:rPr>
          <w:rFonts w:asciiTheme="minorHAnsi" w:hAnsiTheme="minorHAnsi"/>
          <w:sz w:val="22"/>
          <w:szCs w:val="22"/>
        </w:rPr>
        <w:t>de l</w:t>
      </w:r>
      <w:r>
        <w:rPr>
          <w:rFonts w:asciiTheme="minorHAnsi" w:hAnsiTheme="minorHAnsi"/>
          <w:sz w:val="22"/>
          <w:szCs w:val="22"/>
        </w:rPr>
        <w:t>’</w:t>
      </w:r>
      <w:r w:rsidR="00A16024">
        <w:rPr>
          <w:rFonts w:asciiTheme="minorHAnsi" w:hAnsiTheme="minorHAnsi"/>
          <w:sz w:val="22"/>
          <w:szCs w:val="22"/>
        </w:rPr>
        <w:t>É</w:t>
      </w:r>
      <w:r w:rsidRPr="0032204A">
        <w:rPr>
          <w:rFonts w:asciiTheme="minorHAnsi" w:hAnsiTheme="minorHAnsi"/>
          <w:sz w:val="22"/>
          <w:szCs w:val="22"/>
        </w:rPr>
        <w:t>ducation nationale, relative à l</w:t>
      </w:r>
      <w:r>
        <w:rPr>
          <w:rFonts w:asciiTheme="minorHAnsi" w:hAnsiTheme="minorHAnsi"/>
          <w:sz w:val="22"/>
          <w:szCs w:val="22"/>
        </w:rPr>
        <w:t>’</w:t>
      </w:r>
      <w:r w:rsidRPr="0032204A">
        <w:rPr>
          <w:rFonts w:asciiTheme="minorHAnsi" w:hAnsiTheme="minorHAnsi"/>
          <w:sz w:val="22"/>
          <w:szCs w:val="22"/>
        </w:rPr>
        <w:t xml:space="preserve">« organisation du temps scolaire dans le premier degré et des activités pédagogiques complémentaires ». </w:t>
      </w:r>
      <w:r w:rsidR="00A16024">
        <w:rPr>
          <w:rFonts w:asciiTheme="minorHAnsi" w:hAnsiTheme="minorHAnsi"/>
          <w:b/>
          <w:sz w:val="22"/>
          <w:szCs w:val="22"/>
        </w:rPr>
        <w:t>I</w:t>
      </w:r>
      <w:r w:rsidRPr="0032204A">
        <w:rPr>
          <w:rFonts w:asciiTheme="minorHAnsi" w:hAnsiTheme="minorHAnsi"/>
          <w:b/>
          <w:sz w:val="22"/>
          <w:szCs w:val="22"/>
        </w:rPr>
        <w:t>l en ressort que le temps scolaire annuel de 844</w:t>
      </w:r>
      <w:r w:rsidR="00A16024">
        <w:rPr>
          <w:rFonts w:asciiTheme="minorHAnsi" w:hAnsiTheme="minorHAnsi"/>
          <w:b/>
          <w:sz w:val="22"/>
          <w:szCs w:val="22"/>
        </w:rPr>
        <w:t> </w:t>
      </w:r>
      <w:r w:rsidRPr="0032204A">
        <w:rPr>
          <w:rFonts w:asciiTheme="minorHAnsi" w:hAnsiTheme="minorHAnsi"/>
          <w:b/>
          <w:sz w:val="22"/>
          <w:szCs w:val="22"/>
        </w:rPr>
        <w:t>heures correspond seulement à 9,6 % du temps de l</w:t>
      </w:r>
      <w:r>
        <w:rPr>
          <w:rFonts w:asciiTheme="minorHAnsi" w:hAnsiTheme="minorHAnsi"/>
          <w:b/>
          <w:sz w:val="22"/>
          <w:szCs w:val="22"/>
        </w:rPr>
        <w:t>’</w:t>
      </w:r>
      <w:r w:rsidRPr="0032204A">
        <w:rPr>
          <w:rFonts w:asciiTheme="minorHAnsi" w:hAnsiTheme="minorHAnsi"/>
          <w:b/>
          <w:sz w:val="22"/>
          <w:szCs w:val="22"/>
        </w:rPr>
        <w:t>enfant.</w:t>
      </w:r>
    </w:p>
  </w:footnote>
  <w:footnote w:id="2">
    <w:p w14:paraId="49DDD822" w14:textId="6957569B" w:rsidR="00CC77E7" w:rsidRPr="0032204A" w:rsidRDefault="00CC77E7" w:rsidP="0032204A">
      <w:pPr>
        <w:pStyle w:val="Notedebasdepage"/>
        <w:jc w:val="both"/>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Ces actions peuvent se tenir dans des locaux associatifs (ou des locaux publics mis à disposition d</w:t>
      </w:r>
      <w:r>
        <w:rPr>
          <w:rFonts w:asciiTheme="minorHAnsi" w:hAnsiTheme="minorHAnsi"/>
          <w:sz w:val="22"/>
          <w:szCs w:val="22"/>
        </w:rPr>
        <w:t>’</w:t>
      </w:r>
      <w:r w:rsidRPr="0032204A">
        <w:rPr>
          <w:rFonts w:asciiTheme="minorHAnsi" w:hAnsiTheme="minorHAnsi"/>
          <w:sz w:val="22"/>
          <w:szCs w:val="22"/>
        </w:rPr>
        <w:t>associations) ou dans les locaux des organismes privés qui les dispensent à titre onéreux, ou encore, dans les deux cas de figure, au domicile des familles.</w:t>
      </w:r>
    </w:p>
  </w:footnote>
  <w:footnote w:id="3">
    <w:p w14:paraId="5EB95FB3" w14:textId="4AFDFA8E" w:rsidR="00CC77E7" w:rsidRPr="0032204A" w:rsidRDefault="00CC77E7" w:rsidP="0032204A">
      <w:pPr>
        <w:pStyle w:val="Notedebasdepage"/>
        <w:jc w:val="both"/>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Au sens que l</w:t>
      </w:r>
      <w:r>
        <w:rPr>
          <w:rFonts w:asciiTheme="minorHAnsi" w:hAnsiTheme="minorHAnsi"/>
          <w:sz w:val="22"/>
          <w:szCs w:val="22"/>
        </w:rPr>
        <w:t>’</w:t>
      </w:r>
      <w:r w:rsidRPr="0032204A">
        <w:rPr>
          <w:rFonts w:asciiTheme="minorHAnsi" w:hAnsiTheme="minorHAnsi"/>
          <w:sz w:val="22"/>
          <w:szCs w:val="22"/>
        </w:rPr>
        <w:t xml:space="preserve">UNESCO donne à ce terme depuis la </w:t>
      </w:r>
      <w:r w:rsidRPr="009A1113">
        <w:rPr>
          <w:rFonts w:asciiTheme="minorHAnsi" w:hAnsiTheme="minorHAnsi"/>
          <w:sz w:val="22"/>
          <w:szCs w:val="22"/>
        </w:rPr>
        <w:t>Conférence internationale sur l’éducation et les besoins éducatifs spéciaux</w:t>
      </w:r>
      <w:r w:rsidRPr="0032204A">
        <w:rPr>
          <w:rFonts w:asciiTheme="minorHAnsi" w:hAnsiTheme="minorHAnsi"/>
          <w:sz w:val="22"/>
          <w:szCs w:val="22"/>
        </w:rPr>
        <w:t xml:space="preserve"> tenue à Salamanque, en Espagne, du 7 au 10 juin 1994.</w:t>
      </w:r>
    </w:p>
  </w:footnote>
  <w:footnote w:id="4">
    <w:p w14:paraId="0F69BA2C" w14:textId="6DB3178A" w:rsidR="00CC77E7" w:rsidRPr="0032204A" w:rsidRDefault="00CC77E7" w:rsidP="0032204A">
      <w:pPr>
        <w:pStyle w:val="Notedebasdepage"/>
        <w:jc w:val="both"/>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w:t>
      </w:r>
      <w:r w:rsidRPr="0032204A">
        <w:rPr>
          <w:rFonts w:asciiTheme="minorHAnsi" w:hAnsiTheme="minorHAnsi"/>
          <w:color w:val="000000"/>
          <w:sz w:val="22"/>
          <w:szCs w:val="22"/>
        </w:rPr>
        <w:t>Aujourd</w:t>
      </w:r>
      <w:r>
        <w:rPr>
          <w:rFonts w:asciiTheme="minorHAnsi" w:hAnsiTheme="minorHAnsi"/>
          <w:color w:val="000000"/>
          <w:sz w:val="22"/>
          <w:szCs w:val="22"/>
        </w:rPr>
        <w:t>’</w:t>
      </w:r>
      <w:r w:rsidRPr="0032204A">
        <w:rPr>
          <w:rFonts w:asciiTheme="minorHAnsi" w:hAnsiTheme="minorHAnsi"/>
          <w:color w:val="000000"/>
          <w:sz w:val="22"/>
          <w:szCs w:val="22"/>
        </w:rPr>
        <w:t>hui, pour les Scouts de France (catholiques), « la coéducation est l’éducation concertée des filles et des garçons afin de les aider à se découvrir mutuellement et à vivre leur identité sexuée au travers de relations fondées sur le respect, la reconnaissance de l’autre, la coopération et le refus des discriminations ».</w:t>
      </w:r>
    </w:p>
  </w:footnote>
  <w:footnote w:id="5">
    <w:p w14:paraId="6617F00A" w14:textId="6CA52283" w:rsidR="00CC77E7" w:rsidRPr="0032204A" w:rsidRDefault="00CC77E7" w:rsidP="0032204A">
      <w:pPr>
        <w:pStyle w:val="Notedebasdepage"/>
        <w:jc w:val="both"/>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Fédération des </w:t>
      </w:r>
      <w:r>
        <w:rPr>
          <w:rFonts w:asciiTheme="minorHAnsi" w:hAnsiTheme="minorHAnsi"/>
          <w:sz w:val="22"/>
          <w:szCs w:val="22"/>
        </w:rPr>
        <w:t>c</w:t>
      </w:r>
      <w:r w:rsidRPr="0032204A">
        <w:rPr>
          <w:rFonts w:asciiTheme="minorHAnsi" w:hAnsiTheme="minorHAnsi"/>
          <w:sz w:val="22"/>
          <w:szCs w:val="22"/>
        </w:rPr>
        <w:t xml:space="preserve">onseils de </w:t>
      </w:r>
      <w:r>
        <w:rPr>
          <w:rFonts w:asciiTheme="minorHAnsi" w:hAnsiTheme="minorHAnsi"/>
          <w:sz w:val="22"/>
          <w:szCs w:val="22"/>
        </w:rPr>
        <w:t>p</w:t>
      </w:r>
      <w:r w:rsidRPr="0032204A">
        <w:rPr>
          <w:rFonts w:asciiTheme="minorHAnsi" w:hAnsiTheme="minorHAnsi"/>
          <w:sz w:val="22"/>
          <w:szCs w:val="22"/>
        </w:rPr>
        <w:t>arents d</w:t>
      </w:r>
      <w:r>
        <w:rPr>
          <w:rFonts w:asciiTheme="minorHAnsi" w:hAnsiTheme="minorHAnsi"/>
          <w:sz w:val="22"/>
          <w:szCs w:val="22"/>
        </w:rPr>
        <w:t>’é</w:t>
      </w:r>
      <w:r w:rsidRPr="0032204A">
        <w:rPr>
          <w:rFonts w:asciiTheme="minorHAnsi" w:hAnsiTheme="minorHAnsi"/>
          <w:sz w:val="22"/>
          <w:szCs w:val="22"/>
        </w:rPr>
        <w:t xml:space="preserve">lèves (FCPE) et Association des </w:t>
      </w:r>
      <w:r>
        <w:rPr>
          <w:rFonts w:asciiTheme="minorHAnsi" w:hAnsiTheme="minorHAnsi"/>
          <w:sz w:val="22"/>
          <w:szCs w:val="22"/>
        </w:rPr>
        <w:t>c</w:t>
      </w:r>
      <w:r w:rsidRPr="0032204A">
        <w:rPr>
          <w:rFonts w:asciiTheme="minorHAnsi" w:hAnsiTheme="minorHAnsi"/>
          <w:sz w:val="22"/>
          <w:szCs w:val="22"/>
        </w:rPr>
        <w:t xml:space="preserve">ollectifs </w:t>
      </w:r>
      <w:r>
        <w:rPr>
          <w:rFonts w:asciiTheme="minorHAnsi" w:hAnsiTheme="minorHAnsi"/>
          <w:sz w:val="22"/>
          <w:szCs w:val="22"/>
        </w:rPr>
        <w:t>e</w:t>
      </w:r>
      <w:r w:rsidRPr="0032204A">
        <w:rPr>
          <w:rFonts w:asciiTheme="minorHAnsi" w:hAnsiTheme="minorHAnsi"/>
          <w:sz w:val="22"/>
          <w:szCs w:val="22"/>
        </w:rPr>
        <w:t>nfants-</w:t>
      </w:r>
      <w:r>
        <w:rPr>
          <w:rFonts w:asciiTheme="minorHAnsi" w:hAnsiTheme="minorHAnsi"/>
          <w:sz w:val="22"/>
          <w:szCs w:val="22"/>
        </w:rPr>
        <w:t>p</w:t>
      </w:r>
      <w:r w:rsidRPr="0032204A">
        <w:rPr>
          <w:rFonts w:asciiTheme="minorHAnsi" w:hAnsiTheme="minorHAnsi"/>
          <w:sz w:val="22"/>
          <w:szCs w:val="22"/>
        </w:rPr>
        <w:t>arents-</w:t>
      </w:r>
      <w:r>
        <w:rPr>
          <w:rFonts w:asciiTheme="minorHAnsi" w:hAnsiTheme="minorHAnsi"/>
          <w:sz w:val="22"/>
          <w:szCs w:val="22"/>
        </w:rPr>
        <w:t>p</w:t>
      </w:r>
      <w:r w:rsidRPr="0032204A">
        <w:rPr>
          <w:rFonts w:asciiTheme="minorHAnsi" w:hAnsiTheme="minorHAnsi"/>
          <w:sz w:val="22"/>
          <w:szCs w:val="22"/>
        </w:rPr>
        <w:t>rofessionnels (ACEPP), notamment.</w:t>
      </w:r>
    </w:p>
  </w:footnote>
  <w:footnote w:id="6">
    <w:p w14:paraId="3F60A977" w14:textId="1E7A2419" w:rsidR="00CC77E7" w:rsidRPr="0032204A" w:rsidRDefault="00CC77E7" w:rsidP="0032204A">
      <w:pPr>
        <w:pStyle w:val="Notedebasdepage"/>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Cf. le n° 179 de </w:t>
      </w:r>
      <w:r w:rsidRPr="0032204A">
        <w:rPr>
          <w:rFonts w:asciiTheme="minorHAnsi" w:hAnsiTheme="minorHAnsi"/>
          <w:i/>
          <w:sz w:val="22"/>
          <w:szCs w:val="22"/>
        </w:rPr>
        <w:t>Diversité</w:t>
      </w:r>
      <w:r w:rsidRPr="0032204A">
        <w:rPr>
          <w:rFonts w:asciiTheme="minorHAnsi" w:hAnsiTheme="minorHAnsi"/>
          <w:sz w:val="22"/>
          <w:szCs w:val="22"/>
        </w:rPr>
        <w:t>, sur le thème « Habiter l</w:t>
      </w:r>
      <w:r>
        <w:rPr>
          <w:rFonts w:asciiTheme="minorHAnsi" w:hAnsiTheme="minorHAnsi"/>
          <w:sz w:val="22"/>
          <w:szCs w:val="22"/>
        </w:rPr>
        <w:t>’</w:t>
      </w:r>
      <w:r w:rsidRPr="0032204A">
        <w:rPr>
          <w:rFonts w:asciiTheme="minorHAnsi" w:hAnsiTheme="minorHAnsi"/>
          <w:sz w:val="22"/>
          <w:szCs w:val="22"/>
        </w:rPr>
        <w:t>école : lieu ouvert, lieu fermé ? »</w:t>
      </w:r>
    </w:p>
  </w:footnote>
  <w:footnote w:id="7">
    <w:p w14:paraId="7A522167" w14:textId="3947F732" w:rsidR="00CC77E7" w:rsidRPr="0032204A" w:rsidRDefault="00CC77E7" w:rsidP="0032204A">
      <w:pPr>
        <w:pStyle w:val="Notedebasdepage"/>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Dans une interview pour </w:t>
      </w:r>
      <w:r w:rsidRPr="0032204A">
        <w:rPr>
          <w:rFonts w:asciiTheme="minorHAnsi" w:hAnsiTheme="minorHAnsi"/>
          <w:i/>
          <w:sz w:val="22"/>
          <w:szCs w:val="22"/>
        </w:rPr>
        <w:t>Famille chrétienne</w:t>
      </w:r>
      <w:r w:rsidRPr="0032204A">
        <w:rPr>
          <w:rFonts w:asciiTheme="minorHAnsi" w:hAnsiTheme="minorHAnsi"/>
          <w:sz w:val="22"/>
          <w:szCs w:val="22"/>
        </w:rPr>
        <w:t xml:space="preserve">, </w:t>
      </w:r>
      <w:r w:rsidRPr="0032204A">
        <w:rPr>
          <w:rFonts w:asciiTheme="minorHAnsi" w:hAnsiTheme="minorHAnsi"/>
          <w:bCs/>
          <w:sz w:val="22"/>
          <w:szCs w:val="22"/>
        </w:rPr>
        <w:t>n°</w:t>
      </w:r>
      <w:r>
        <w:rPr>
          <w:rFonts w:asciiTheme="minorHAnsi" w:hAnsiTheme="minorHAnsi"/>
          <w:bCs/>
          <w:sz w:val="22"/>
          <w:szCs w:val="22"/>
        </w:rPr>
        <w:t> </w:t>
      </w:r>
      <w:r w:rsidRPr="0032204A">
        <w:rPr>
          <w:rFonts w:asciiTheme="minorHAnsi" w:hAnsiTheme="minorHAnsi"/>
          <w:bCs/>
          <w:sz w:val="22"/>
          <w:szCs w:val="22"/>
        </w:rPr>
        <w:t>1905,19 juillet 2014.</w:t>
      </w:r>
    </w:p>
  </w:footnote>
  <w:footnote w:id="8">
    <w:p w14:paraId="3BD87131" w14:textId="68A9F40F" w:rsidR="00CC77E7" w:rsidRPr="0032204A" w:rsidRDefault="00CC77E7" w:rsidP="0032204A">
      <w:pPr>
        <w:jc w:val="both"/>
        <w:outlineLvl w:val="1"/>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Ce qui, on l</w:t>
      </w:r>
      <w:r>
        <w:rPr>
          <w:rFonts w:asciiTheme="minorHAnsi" w:hAnsiTheme="minorHAnsi"/>
          <w:sz w:val="22"/>
          <w:szCs w:val="22"/>
        </w:rPr>
        <w:t>’</w:t>
      </w:r>
      <w:r w:rsidRPr="0032204A">
        <w:rPr>
          <w:rFonts w:asciiTheme="minorHAnsi" w:hAnsiTheme="minorHAnsi"/>
          <w:sz w:val="22"/>
          <w:szCs w:val="22"/>
        </w:rPr>
        <w:t>a vu, n</w:t>
      </w:r>
      <w:r>
        <w:rPr>
          <w:rFonts w:asciiTheme="minorHAnsi" w:hAnsiTheme="minorHAnsi"/>
          <w:sz w:val="22"/>
          <w:szCs w:val="22"/>
        </w:rPr>
        <w:t>’</w:t>
      </w:r>
      <w:r w:rsidRPr="0032204A">
        <w:rPr>
          <w:rFonts w:asciiTheme="minorHAnsi" w:hAnsiTheme="minorHAnsi"/>
          <w:sz w:val="22"/>
          <w:szCs w:val="22"/>
        </w:rPr>
        <w:t>est pas tout à fait exact.</w:t>
      </w:r>
    </w:p>
  </w:footnote>
  <w:footnote w:id="9">
    <w:p w14:paraId="797B398B" w14:textId="56274DE1" w:rsidR="00CC77E7" w:rsidRPr="0032204A" w:rsidRDefault="00CC77E7" w:rsidP="0032204A">
      <w:pPr>
        <w:jc w:val="both"/>
        <w:outlineLvl w:val="1"/>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De façon plus mesurée, le député (UMP) Patrick Hetzel, membre de la même Mission, développe des thématiques proches sur son site internet (</w:t>
      </w:r>
      <w:hyperlink r:id="rId1" w:history="1">
        <w:r w:rsidRPr="0032204A">
          <w:rPr>
            <w:rFonts w:asciiTheme="minorHAnsi" w:hAnsiTheme="minorHAnsi"/>
            <w:sz w:val="22"/>
            <w:szCs w:val="22"/>
          </w:rPr>
          <w:t>http://www.patrick-hetzel.fr</w:t>
        </w:r>
      </w:hyperlink>
      <w:r w:rsidRPr="0032204A">
        <w:rPr>
          <w:rFonts w:asciiTheme="minorHAnsi" w:hAnsiTheme="minorHAnsi"/>
          <w:sz w:val="22"/>
          <w:szCs w:val="22"/>
        </w:rPr>
        <w:t>).</w:t>
      </w:r>
    </w:p>
  </w:footnote>
  <w:footnote w:id="10">
    <w:p w14:paraId="075B740C" w14:textId="166E2F9F" w:rsidR="00CC77E7" w:rsidRPr="0032204A" w:rsidRDefault="00CC77E7" w:rsidP="0032204A">
      <w:pPr>
        <w:shd w:val="clear" w:color="auto" w:fill="FFFFFF"/>
        <w:jc w:val="both"/>
        <w:rPr>
          <w:rFonts w:asciiTheme="minorHAnsi" w:hAnsiTheme="minorHAnsi"/>
          <w:color w:val="000000" w:themeColor="text1"/>
          <w:sz w:val="22"/>
          <w:szCs w:val="22"/>
          <w:lang w:eastAsia="en-GB"/>
        </w:rPr>
      </w:pPr>
      <w:r w:rsidRPr="0032204A">
        <w:rPr>
          <w:rStyle w:val="Appelnotedebasdep"/>
          <w:rFonts w:asciiTheme="minorHAnsi" w:hAnsiTheme="minorHAnsi"/>
          <w:color w:val="000000" w:themeColor="text1"/>
          <w:sz w:val="22"/>
          <w:szCs w:val="22"/>
          <w:vertAlign w:val="baseline"/>
        </w:rPr>
        <w:footnoteRef/>
      </w:r>
      <w:r w:rsidRPr="0032204A">
        <w:rPr>
          <w:rFonts w:asciiTheme="minorHAnsi" w:hAnsiTheme="minorHAnsi"/>
          <w:color w:val="000000" w:themeColor="text1"/>
          <w:sz w:val="22"/>
          <w:szCs w:val="22"/>
        </w:rPr>
        <w:t xml:space="preserve"> </w:t>
      </w:r>
      <w:hyperlink r:id="rId2" w:history="1">
        <w:r w:rsidRPr="0032204A">
          <w:rPr>
            <w:rStyle w:val="Lienhypertexte"/>
            <w:rFonts w:asciiTheme="minorHAnsi" w:hAnsiTheme="minorHAnsi"/>
            <w:color w:val="000000" w:themeColor="text1"/>
            <w:sz w:val="22"/>
            <w:szCs w:val="22"/>
            <w:u w:val="none"/>
            <w:lang w:eastAsia="en-GB"/>
          </w:rPr>
          <w:t>www.libellus-libellus.fr/pages/Jean-paul-brighelli-violence-mode-d-emploi-2757938.html</w:t>
        </w:r>
      </w:hyperlink>
    </w:p>
  </w:footnote>
  <w:footnote w:id="11">
    <w:p w14:paraId="5A7FAF39" w14:textId="3186D934" w:rsidR="00CC77E7" w:rsidRPr="0032204A" w:rsidRDefault="00CC77E7" w:rsidP="0032204A">
      <w:pPr>
        <w:pStyle w:val="Notedebasdepage"/>
        <w:jc w:val="both"/>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Cette formule provocatrice, qui guide et imprègne l</w:t>
      </w:r>
      <w:r>
        <w:rPr>
          <w:rFonts w:asciiTheme="minorHAnsi" w:hAnsiTheme="minorHAnsi"/>
          <w:sz w:val="22"/>
          <w:szCs w:val="22"/>
        </w:rPr>
        <w:t>’</w:t>
      </w:r>
      <w:r w:rsidRPr="0032204A">
        <w:rPr>
          <w:rFonts w:asciiTheme="minorHAnsi" w:hAnsiTheme="minorHAnsi"/>
          <w:sz w:val="22"/>
          <w:szCs w:val="22"/>
        </w:rPr>
        <w:t>article de ce professeur de lettres en collège, peut aussi se lire comme un aveu : « </w:t>
      </w:r>
      <w:r>
        <w:rPr>
          <w:rFonts w:asciiTheme="minorHAnsi" w:hAnsiTheme="minorHAnsi"/>
          <w:sz w:val="22"/>
          <w:szCs w:val="22"/>
        </w:rPr>
        <w:t>L’</w:t>
      </w:r>
      <w:r w:rsidRPr="0032204A">
        <w:rPr>
          <w:rFonts w:asciiTheme="minorHAnsi" w:hAnsiTheme="minorHAnsi"/>
          <w:sz w:val="22"/>
          <w:szCs w:val="22"/>
        </w:rPr>
        <w:t>école ne veut pas voir les parents, ni se rapprocher d</w:t>
      </w:r>
      <w:r>
        <w:rPr>
          <w:rFonts w:asciiTheme="minorHAnsi" w:hAnsiTheme="minorHAnsi"/>
          <w:sz w:val="22"/>
          <w:szCs w:val="22"/>
        </w:rPr>
        <w:t>’</w:t>
      </w:r>
      <w:r w:rsidRPr="0032204A">
        <w:rPr>
          <w:rFonts w:asciiTheme="minorHAnsi" w:hAnsiTheme="minorHAnsi"/>
          <w:sz w:val="22"/>
          <w:szCs w:val="22"/>
        </w:rPr>
        <w:t>eux, ni même envisager qu</w:t>
      </w:r>
      <w:r>
        <w:rPr>
          <w:rFonts w:asciiTheme="minorHAnsi" w:hAnsiTheme="minorHAnsi"/>
          <w:sz w:val="22"/>
          <w:szCs w:val="22"/>
        </w:rPr>
        <w:t>’</w:t>
      </w:r>
      <w:r w:rsidRPr="0032204A">
        <w:rPr>
          <w:rFonts w:asciiTheme="minorHAnsi" w:hAnsiTheme="minorHAnsi"/>
          <w:sz w:val="22"/>
          <w:szCs w:val="22"/>
        </w:rPr>
        <w:t>ils se rapprochent d</w:t>
      </w:r>
      <w:r>
        <w:rPr>
          <w:rFonts w:asciiTheme="minorHAnsi" w:hAnsiTheme="minorHAnsi"/>
          <w:sz w:val="22"/>
          <w:szCs w:val="22"/>
        </w:rPr>
        <w:t>’</w:t>
      </w:r>
      <w:r w:rsidRPr="0032204A">
        <w:rPr>
          <w:rFonts w:asciiTheme="minorHAnsi" w:hAnsiTheme="minorHAnsi"/>
          <w:sz w:val="22"/>
          <w:szCs w:val="22"/>
        </w:rPr>
        <w:t>elle</w:t>
      </w:r>
      <w:r>
        <w:rPr>
          <w:rFonts w:asciiTheme="minorHAnsi" w:hAnsiTheme="minorHAnsi"/>
          <w:sz w:val="22"/>
          <w:szCs w:val="22"/>
        </w:rPr>
        <w:t>.</w:t>
      </w:r>
      <w:r w:rsidRPr="0032204A">
        <w:rPr>
          <w:rFonts w:asciiTheme="minorHAnsi" w:hAnsiTheme="minorHAnsi"/>
          <w:sz w:val="22"/>
          <w:szCs w:val="22"/>
        </w:rPr>
        <w:t> »</w:t>
      </w:r>
    </w:p>
  </w:footnote>
  <w:footnote w:id="12">
    <w:p w14:paraId="6F7206C1" w14:textId="77777777" w:rsidR="00CC77E7" w:rsidRPr="0032204A" w:rsidRDefault="00CC77E7" w:rsidP="0032204A">
      <w:pPr>
        <w:pStyle w:val="Notedebasdepage"/>
        <w:rPr>
          <w:rFonts w:asciiTheme="minorHAnsi" w:hAnsiTheme="minorHAnsi"/>
          <w:sz w:val="22"/>
          <w:szCs w:val="22"/>
        </w:rPr>
      </w:pPr>
      <w:r w:rsidRPr="0032204A">
        <w:rPr>
          <w:rStyle w:val="Appelnotedebasdep"/>
          <w:rFonts w:asciiTheme="minorHAnsi" w:hAnsiTheme="minorHAnsi"/>
          <w:color w:val="000000" w:themeColor="text1"/>
          <w:sz w:val="22"/>
          <w:szCs w:val="22"/>
          <w:vertAlign w:val="baseline"/>
        </w:rPr>
        <w:footnoteRef/>
      </w:r>
      <w:r w:rsidRPr="0032204A">
        <w:rPr>
          <w:rFonts w:asciiTheme="minorHAnsi" w:hAnsiTheme="minorHAnsi"/>
          <w:color w:val="000000" w:themeColor="text1"/>
          <w:sz w:val="22"/>
          <w:szCs w:val="22"/>
        </w:rPr>
        <w:t xml:space="preserve"> </w:t>
      </w:r>
      <w:hyperlink r:id="rId3" w:history="1">
        <w:r w:rsidRPr="0032204A">
          <w:rPr>
            <w:rStyle w:val="Lienhypertexte"/>
            <w:rFonts w:asciiTheme="minorHAnsi" w:hAnsiTheme="minorHAnsi"/>
            <w:color w:val="000000" w:themeColor="text1"/>
            <w:sz w:val="22"/>
            <w:szCs w:val="22"/>
            <w:u w:val="none"/>
          </w:rPr>
          <w:t>http://m.leplus.nouvelobs.com/contribution/1351019-ecole-les-parents-n-ont-surtout-rien-a-y-faire-et-ca-ne-devrait-pas-vous-faire-hurler.html</w:t>
        </w:r>
      </w:hyperlink>
    </w:p>
  </w:footnote>
  <w:footnote w:id="13">
    <w:p w14:paraId="047A0D48" w14:textId="17CE196F" w:rsidR="00CC77E7" w:rsidRPr="0032204A" w:rsidRDefault="00CC77E7" w:rsidP="0032204A">
      <w:pPr>
        <w:pStyle w:val="Notedebasdepage"/>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Jean-Claude Milner</w:t>
      </w:r>
      <w:r>
        <w:rPr>
          <w:rFonts w:asciiTheme="minorHAnsi" w:hAnsiTheme="minorHAnsi"/>
          <w:sz w:val="22"/>
          <w:szCs w:val="22"/>
        </w:rPr>
        <w:t xml:space="preserve"> (1984)</w:t>
      </w:r>
      <w:r w:rsidRPr="0032204A">
        <w:rPr>
          <w:rFonts w:asciiTheme="minorHAnsi" w:hAnsiTheme="minorHAnsi"/>
          <w:sz w:val="22"/>
          <w:szCs w:val="22"/>
        </w:rPr>
        <w:t xml:space="preserve">, </w:t>
      </w:r>
      <w:r w:rsidRPr="0032204A">
        <w:rPr>
          <w:rFonts w:asciiTheme="minorHAnsi" w:hAnsiTheme="minorHAnsi"/>
          <w:i/>
          <w:iCs/>
          <w:sz w:val="22"/>
          <w:szCs w:val="22"/>
        </w:rPr>
        <w:t>De l</w:t>
      </w:r>
      <w:r>
        <w:rPr>
          <w:rFonts w:asciiTheme="minorHAnsi" w:hAnsiTheme="minorHAnsi"/>
          <w:i/>
          <w:iCs/>
          <w:sz w:val="22"/>
          <w:szCs w:val="22"/>
        </w:rPr>
        <w:t>’</w:t>
      </w:r>
      <w:r w:rsidRPr="0032204A">
        <w:rPr>
          <w:rFonts w:asciiTheme="minorHAnsi" w:hAnsiTheme="minorHAnsi"/>
          <w:i/>
          <w:iCs/>
          <w:sz w:val="22"/>
          <w:szCs w:val="22"/>
        </w:rPr>
        <w:t>école</w:t>
      </w:r>
      <w:r w:rsidRPr="0032204A">
        <w:rPr>
          <w:rFonts w:asciiTheme="minorHAnsi" w:hAnsiTheme="minorHAnsi"/>
          <w:sz w:val="22"/>
          <w:szCs w:val="22"/>
        </w:rPr>
        <w:t>, Paris, Seuil</w:t>
      </w:r>
      <w:r>
        <w:rPr>
          <w:rFonts w:asciiTheme="minorHAnsi" w:hAnsiTheme="minorHAnsi"/>
          <w:sz w:val="22"/>
          <w:szCs w:val="22"/>
        </w:rPr>
        <w:t xml:space="preserve"> (éd. Verdier 2009)</w:t>
      </w:r>
      <w:r w:rsidRPr="0032204A">
        <w:rPr>
          <w:rFonts w:asciiTheme="minorHAnsi" w:hAnsiTheme="minorHAnsi"/>
          <w:sz w:val="22"/>
          <w:szCs w:val="22"/>
        </w:rPr>
        <w:t>.</w:t>
      </w:r>
    </w:p>
  </w:footnote>
  <w:footnote w:id="14">
    <w:p w14:paraId="595C3DAD" w14:textId="7D83843D" w:rsidR="00CC77E7" w:rsidRPr="0032204A" w:rsidRDefault="00CC77E7" w:rsidP="0032204A">
      <w:pPr>
        <w:pStyle w:val="Notedebasdepage"/>
        <w:jc w:val="both"/>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Comme cela se fait dans un nombre croissant de familles. Cf. à ce sujet </w:t>
      </w:r>
      <w:r w:rsidR="004D5842">
        <w:rPr>
          <w:rFonts w:asciiTheme="minorHAnsi" w:hAnsiTheme="minorHAnsi"/>
          <w:color w:val="000000" w:themeColor="text1"/>
          <w:sz w:val="22"/>
          <w:szCs w:val="22"/>
        </w:rPr>
        <w:t xml:space="preserve">Jésu, </w:t>
      </w:r>
      <w:r w:rsidRPr="0032204A">
        <w:rPr>
          <w:rFonts w:asciiTheme="minorHAnsi" w:hAnsiTheme="minorHAnsi"/>
          <w:color w:val="000000" w:themeColor="text1"/>
          <w:sz w:val="22"/>
          <w:szCs w:val="22"/>
        </w:rPr>
        <w:t>Le</w:t>
      </w:r>
      <w:r>
        <w:rPr>
          <w:rFonts w:asciiTheme="minorHAnsi" w:hAnsiTheme="minorHAnsi"/>
          <w:color w:val="000000" w:themeColor="text1"/>
          <w:sz w:val="22"/>
          <w:szCs w:val="22"/>
        </w:rPr>
        <w:t> </w:t>
      </w:r>
      <w:r w:rsidRPr="0032204A">
        <w:rPr>
          <w:rFonts w:asciiTheme="minorHAnsi" w:hAnsiTheme="minorHAnsi"/>
          <w:color w:val="000000" w:themeColor="text1"/>
          <w:sz w:val="22"/>
          <w:szCs w:val="22"/>
        </w:rPr>
        <w:t>Gal</w:t>
      </w:r>
      <w:r w:rsidR="004D5842">
        <w:rPr>
          <w:rFonts w:asciiTheme="minorHAnsi" w:hAnsiTheme="minorHAnsi"/>
          <w:color w:val="000000" w:themeColor="text1"/>
          <w:sz w:val="22"/>
          <w:szCs w:val="22"/>
        </w:rPr>
        <w:t xml:space="preserve"> (2015), </w:t>
      </w:r>
      <w:r w:rsidRPr="0032204A">
        <w:rPr>
          <w:rFonts w:asciiTheme="minorHAnsi" w:hAnsiTheme="minorHAnsi"/>
          <w:color w:val="000000" w:themeColor="text1"/>
          <w:sz w:val="22"/>
          <w:szCs w:val="22"/>
        </w:rPr>
        <w:t>chap</w:t>
      </w:r>
      <w:r>
        <w:rPr>
          <w:rFonts w:asciiTheme="minorHAnsi" w:hAnsiTheme="minorHAnsi"/>
          <w:color w:val="000000" w:themeColor="text1"/>
          <w:sz w:val="22"/>
          <w:szCs w:val="22"/>
        </w:rPr>
        <w:t>. IV</w:t>
      </w:r>
      <w:r w:rsidRPr="0032204A">
        <w:rPr>
          <w:rFonts w:asciiTheme="minorHAnsi" w:hAnsiTheme="minorHAnsi"/>
          <w:color w:val="000000" w:themeColor="text1"/>
          <w:sz w:val="22"/>
          <w:szCs w:val="22"/>
        </w:rPr>
        <w:t>.</w:t>
      </w:r>
    </w:p>
  </w:footnote>
  <w:footnote w:id="15">
    <w:p w14:paraId="7E49EDCA" w14:textId="4B3E3908" w:rsidR="00CC77E7" w:rsidRPr="0032204A" w:rsidRDefault="00CC77E7" w:rsidP="0032204A">
      <w:pPr>
        <w:jc w:val="both"/>
        <w:rPr>
          <w:rFonts w:asciiTheme="minorHAnsi" w:hAnsiTheme="minorHAnsi"/>
          <w:color w:val="000000" w:themeColor="text1"/>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w:t>
      </w:r>
      <w:r w:rsidRPr="0032204A">
        <w:rPr>
          <w:rFonts w:asciiTheme="minorHAnsi" w:hAnsiTheme="minorHAnsi"/>
          <w:color w:val="000000" w:themeColor="text1"/>
          <w:sz w:val="22"/>
          <w:szCs w:val="22"/>
        </w:rPr>
        <w:t xml:space="preserve">Cf. à ce sujet </w:t>
      </w:r>
      <w:r w:rsidRPr="0032204A">
        <w:rPr>
          <w:rFonts w:asciiTheme="minorHAnsi" w:hAnsiTheme="minorHAnsi"/>
          <w:i/>
          <w:color w:val="000000" w:themeColor="text1"/>
          <w:sz w:val="22"/>
          <w:szCs w:val="22"/>
        </w:rPr>
        <w:t>Guide argumentaire et méthodologique sur la participation des parents, des enfants et des jeunes aux Projets éducatifs territoriaux</w:t>
      </w:r>
      <w:r>
        <w:rPr>
          <w:rFonts w:asciiTheme="minorHAnsi" w:hAnsiTheme="minorHAnsi"/>
          <w:color w:val="000000" w:themeColor="text1"/>
          <w:sz w:val="22"/>
          <w:szCs w:val="22"/>
        </w:rPr>
        <w:t xml:space="preserve"> (</w:t>
      </w:r>
      <w:hyperlink r:id="rId4" w:history="1">
        <w:r w:rsidRPr="0032204A">
          <w:rPr>
            <w:rStyle w:val="Lienhypertexte"/>
            <w:rFonts w:asciiTheme="minorHAnsi" w:hAnsiTheme="minorHAnsi"/>
            <w:color w:val="000000" w:themeColor="text1"/>
            <w:sz w:val="22"/>
            <w:szCs w:val="22"/>
            <w:u w:val="none"/>
          </w:rPr>
          <w:t>http://www.dei-france.org/Nouvel-article,111.html</w:t>
        </w:r>
      </w:hyperlink>
      <w:r>
        <w:rPr>
          <w:rStyle w:val="Lienhypertexte"/>
          <w:rFonts w:asciiTheme="minorHAnsi" w:hAnsiTheme="minorHAnsi"/>
          <w:color w:val="000000" w:themeColor="text1"/>
          <w:sz w:val="22"/>
          <w:szCs w:val="22"/>
          <w:u w:val="none"/>
        </w:rPr>
        <w:t>)</w:t>
      </w:r>
      <w:r w:rsidRPr="0032204A">
        <w:rPr>
          <w:rStyle w:val="Lienhypertexte"/>
          <w:rFonts w:asciiTheme="minorHAnsi" w:hAnsiTheme="minorHAnsi"/>
          <w:color w:val="000000" w:themeColor="text1"/>
          <w:sz w:val="22"/>
          <w:szCs w:val="22"/>
          <w:u w:val="none"/>
        </w:rPr>
        <w:t>,</w:t>
      </w:r>
      <w:r w:rsidRPr="0032204A">
        <w:rPr>
          <w:rFonts w:asciiTheme="minorHAnsi" w:hAnsiTheme="minorHAnsi"/>
          <w:color w:val="000000" w:themeColor="text1"/>
          <w:sz w:val="22"/>
          <w:szCs w:val="22"/>
        </w:rPr>
        <w:t xml:space="preserve"> ainsi que </w:t>
      </w:r>
      <w:r w:rsidR="00D743DF">
        <w:rPr>
          <w:rFonts w:asciiTheme="minorHAnsi" w:hAnsiTheme="minorHAnsi"/>
          <w:color w:val="000000" w:themeColor="text1"/>
          <w:sz w:val="22"/>
          <w:szCs w:val="22"/>
        </w:rPr>
        <w:t xml:space="preserve">Jésu, </w:t>
      </w:r>
      <w:r w:rsidR="00D743DF" w:rsidRPr="0032204A">
        <w:rPr>
          <w:rFonts w:asciiTheme="minorHAnsi" w:hAnsiTheme="minorHAnsi"/>
          <w:color w:val="000000" w:themeColor="text1"/>
          <w:sz w:val="22"/>
          <w:szCs w:val="22"/>
        </w:rPr>
        <w:t>Le</w:t>
      </w:r>
      <w:r w:rsidR="00D743DF">
        <w:rPr>
          <w:rFonts w:asciiTheme="minorHAnsi" w:hAnsiTheme="minorHAnsi"/>
          <w:color w:val="000000" w:themeColor="text1"/>
          <w:sz w:val="22"/>
          <w:szCs w:val="22"/>
        </w:rPr>
        <w:t> </w:t>
      </w:r>
      <w:r w:rsidR="00D743DF" w:rsidRPr="0032204A">
        <w:rPr>
          <w:rFonts w:asciiTheme="minorHAnsi" w:hAnsiTheme="minorHAnsi"/>
          <w:color w:val="000000" w:themeColor="text1"/>
          <w:sz w:val="22"/>
          <w:szCs w:val="22"/>
        </w:rPr>
        <w:t>Gal</w:t>
      </w:r>
      <w:r w:rsidR="00D743DF">
        <w:rPr>
          <w:rFonts w:asciiTheme="minorHAnsi" w:hAnsiTheme="minorHAnsi"/>
          <w:color w:val="000000" w:themeColor="text1"/>
          <w:sz w:val="22"/>
          <w:szCs w:val="22"/>
        </w:rPr>
        <w:t xml:space="preserve"> (2015), </w:t>
      </w:r>
      <w:r w:rsidR="00D743DF" w:rsidRPr="0032204A">
        <w:rPr>
          <w:rFonts w:asciiTheme="minorHAnsi" w:hAnsiTheme="minorHAnsi"/>
          <w:color w:val="000000" w:themeColor="text1"/>
          <w:sz w:val="22"/>
          <w:szCs w:val="22"/>
        </w:rPr>
        <w:t>chap</w:t>
      </w:r>
      <w:r w:rsidR="00D743DF">
        <w:rPr>
          <w:rFonts w:asciiTheme="minorHAnsi" w:hAnsiTheme="minorHAnsi"/>
          <w:color w:val="000000" w:themeColor="text1"/>
          <w:sz w:val="22"/>
          <w:szCs w:val="22"/>
        </w:rPr>
        <w:t>. V</w:t>
      </w:r>
      <w:r w:rsidRPr="0032204A">
        <w:rPr>
          <w:rFonts w:asciiTheme="minorHAnsi" w:hAnsiTheme="minorHAnsi"/>
          <w:color w:val="000000" w:themeColor="text1"/>
          <w:sz w:val="22"/>
          <w:szCs w:val="22"/>
        </w:rPr>
        <w:t>.</w:t>
      </w:r>
    </w:p>
  </w:footnote>
  <w:footnote w:id="16">
    <w:p w14:paraId="75344FD2" w14:textId="64C5F180" w:rsidR="00CC77E7" w:rsidRPr="0032204A" w:rsidRDefault="00CC77E7" w:rsidP="0032204A">
      <w:pPr>
        <w:pStyle w:val="Notedebasdepage"/>
        <w:jc w:val="both"/>
        <w:rPr>
          <w:rFonts w:asciiTheme="minorHAnsi" w:hAnsiTheme="minorHAnsi"/>
          <w:sz w:val="22"/>
          <w:szCs w:val="22"/>
        </w:rPr>
      </w:pPr>
      <w:r w:rsidRPr="0032204A">
        <w:rPr>
          <w:rStyle w:val="Appelnotedebasdep"/>
          <w:rFonts w:asciiTheme="minorHAnsi" w:hAnsiTheme="minorHAnsi"/>
          <w:sz w:val="22"/>
          <w:szCs w:val="22"/>
          <w:vertAlign w:val="baseline"/>
        </w:rPr>
        <w:footnoteRef/>
      </w:r>
      <w:r w:rsidRPr="0032204A">
        <w:rPr>
          <w:rFonts w:asciiTheme="minorHAnsi" w:hAnsiTheme="minorHAnsi"/>
          <w:sz w:val="22"/>
          <w:szCs w:val="22"/>
        </w:rPr>
        <w:t xml:space="preserve"> Conformément notamment à l</w:t>
      </w:r>
      <w:r>
        <w:rPr>
          <w:rFonts w:asciiTheme="minorHAnsi" w:hAnsiTheme="minorHAnsi"/>
          <w:sz w:val="22"/>
          <w:szCs w:val="22"/>
        </w:rPr>
        <w:t>’</w:t>
      </w:r>
      <w:r w:rsidRPr="0032204A">
        <w:rPr>
          <w:rFonts w:asciiTheme="minorHAnsi" w:hAnsiTheme="minorHAnsi"/>
          <w:sz w:val="22"/>
          <w:szCs w:val="22"/>
        </w:rPr>
        <w:t>article 12.1 de la Convention internationale des droits de l</w:t>
      </w:r>
      <w:r>
        <w:rPr>
          <w:rFonts w:asciiTheme="minorHAnsi" w:hAnsiTheme="minorHAnsi"/>
          <w:sz w:val="22"/>
          <w:szCs w:val="22"/>
        </w:rPr>
        <w:t>’</w:t>
      </w:r>
      <w:r w:rsidRPr="0032204A">
        <w:rPr>
          <w:rFonts w:asciiTheme="minorHAnsi" w:hAnsiTheme="minorHAnsi"/>
          <w:sz w:val="22"/>
          <w:szCs w:val="22"/>
        </w:rPr>
        <w:t>enfant qui dispose que « les États parties garantissent à l’enfant qui est capable de discernement le droit d’exprimer librement son opinion sur toute question l’intéressant, les opinions de l’enfant étant dûment prises en considération eu égard à son âge et à son degré de maturité »</w:t>
      </w:r>
      <w:r>
        <w:rPr>
          <w:rFonts w:asciiTheme="minorHAnsi" w:hAnsiTheme="minorHAns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61179"/>
      <w:docPartObj>
        <w:docPartGallery w:val="Page Numbers (Top of Page)"/>
        <w:docPartUnique/>
      </w:docPartObj>
    </w:sdtPr>
    <w:sdtEndPr/>
    <w:sdtContent>
      <w:p w14:paraId="76C4F322" w14:textId="77777777" w:rsidR="00CC77E7" w:rsidRDefault="00CC77E7">
        <w:pPr>
          <w:pStyle w:val="En-tte"/>
          <w:jc w:val="right"/>
        </w:pPr>
        <w:r>
          <w:fldChar w:fldCharType="begin"/>
        </w:r>
        <w:r>
          <w:instrText>PAGE   \* MERGEFORMAT</w:instrText>
        </w:r>
        <w:r>
          <w:fldChar w:fldCharType="separate"/>
        </w:r>
        <w:r w:rsidR="006065CA">
          <w:rPr>
            <w:noProof/>
          </w:rPr>
          <w:t>6</w:t>
        </w:r>
        <w:r>
          <w:fldChar w:fldCharType="end"/>
        </w:r>
      </w:p>
    </w:sdtContent>
  </w:sdt>
  <w:p w14:paraId="7CB0622C" w14:textId="77777777" w:rsidR="00CC77E7" w:rsidRDefault="00CC77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62CBC"/>
    <w:multiLevelType w:val="hybridMultilevel"/>
    <w:tmpl w:val="B558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D26EA"/>
    <w:multiLevelType w:val="hybridMultilevel"/>
    <w:tmpl w:val="16621816"/>
    <w:lvl w:ilvl="0" w:tplc="E69EC65A">
      <w:start w:val="5"/>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63BB1"/>
    <w:multiLevelType w:val="multilevel"/>
    <w:tmpl w:val="710A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72626"/>
    <w:multiLevelType w:val="hybridMultilevel"/>
    <w:tmpl w:val="F052F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05"/>
    <w:rsid w:val="0000724E"/>
    <w:rsid w:val="000154C9"/>
    <w:rsid w:val="00051DEF"/>
    <w:rsid w:val="00073504"/>
    <w:rsid w:val="0007617E"/>
    <w:rsid w:val="000929F2"/>
    <w:rsid w:val="000A11B4"/>
    <w:rsid w:val="000A2CD1"/>
    <w:rsid w:val="000D11E2"/>
    <w:rsid w:val="000D6345"/>
    <w:rsid w:val="000E0172"/>
    <w:rsid w:val="00106D40"/>
    <w:rsid w:val="00110A91"/>
    <w:rsid w:val="00112647"/>
    <w:rsid w:val="00140BFB"/>
    <w:rsid w:val="001557DF"/>
    <w:rsid w:val="0016048F"/>
    <w:rsid w:val="00163E72"/>
    <w:rsid w:val="001648FE"/>
    <w:rsid w:val="00192D2C"/>
    <w:rsid w:val="001A1989"/>
    <w:rsid w:val="001C0387"/>
    <w:rsid w:val="001C37B8"/>
    <w:rsid w:val="001F037B"/>
    <w:rsid w:val="0021162A"/>
    <w:rsid w:val="00246CD3"/>
    <w:rsid w:val="00262D00"/>
    <w:rsid w:val="0026656A"/>
    <w:rsid w:val="00273871"/>
    <w:rsid w:val="00295C87"/>
    <w:rsid w:val="002A1B86"/>
    <w:rsid w:val="002D6F6E"/>
    <w:rsid w:val="002E5883"/>
    <w:rsid w:val="002F672D"/>
    <w:rsid w:val="003113BF"/>
    <w:rsid w:val="0032204A"/>
    <w:rsid w:val="00335722"/>
    <w:rsid w:val="0034210A"/>
    <w:rsid w:val="00346CEF"/>
    <w:rsid w:val="00351DD6"/>
    <w:rsid w:val="00370F42"/>
    <w:rsid w:val="00371CB7"/>
    <w:rsid w:val="00377665"/>
    <w:rsid w:val="00386629"/>
    <w:rsid w:val="003877A4"/>
    <w:rsid w:val="003A74E8"/>
    <w:rsid w:val="003B43C6"/>
    <w:rsid w:val="0042777E"/>
    <w:rsid w:val="00463821"/>
    <w:rsid w:val="00476545"/>
    <w:rsid w:val="00486CA7"/>
    <w:rsid w:val="004D5842"/>
    <w:rsid w:val="004E01AE"/>
    <w:rsid w:val="004E2E63"/>
    <w:rsid w:val="004F37EB"/>
    <w:rsid w:val="0050399B"/>
    <w:rsid w:val="005228C1"/>
    <w:rsid w:val="0052465B"/>
    <w:rsid w:val="00525BE3"/>
    <w:rsid w:val="00537524"/>
    <w:rsid w:val="00547BA2"/>
    <w:rsid w:val="00577224"/>
    <w:rsid w:val="005850C3"/>
    <w:rsid w:val="005D51EE"/>
    <w:rsid w:val="005D6186"/>
    <w:rsid w:val="005E7998"/>
    <w:rsid w:val="005F603F"/>
    <w:rsid w:val="006065CA"/>
    <w:rsid w:val="0061552C"/>
    <w:rsid w:val="006204BF"/>
    <w:rsid w:val="006257B7"/>
    <w:rsid w:val="006362BE"/>
    <w:rsid w:val="006839F7"/>
    <w:rsid w:val="006C1514"/>
    <w:rsid w:val="006D4645"/>
    <w:rsid w:val="006E097E"/>
    <w:rsid w:val="006F6E52"/>
    <w:rsid w:val="006F74D5"/>
    <w:rsid w:val="00760D74"/>
    <w:rsid w:val="007673C3"/>
    <w:rsid w:val="00786536"/>
    <w:rsid w:val="007A0F49"/>
    <w:rsid w:val="007A5E08"/>
    <w:rsid w:val="007B7ABE"/>
    <w:rsid w:val="007D6CC4"/>
    <w:rsid w:val="008240BC"/>
    <w:rsid w:val="008332D1"/>
    <w:rsid w:val="008453F6"/>
    <w:rsid w:val="00864445"/>
    <w:rsid w:val="00873541"/>
    <w:rsid w:val="00892691"/>
    <w:rsid w:val="008A3862"/>
    <w:rsid w:val="008D1E1C"/>
    <w:rsid w:val="008D62B6"/>
    <w:rsid w:val="008F2583"/>
    <w:rsid w:val="00904D08"/>
    <w:rsid w:val="0090525A"/>
    <w:rsid w:val="009105EB"/>
    <w:rsid w:val="00916AFF"/>
    <w:rsid w:val="00923925"/>
    <w:rsid w:val="00974FBC"/>
    <w:rsid w:val="00975107"/>
    <w:rsid w:val="00993F05"/>
    <w:rsid w:val="009950A6"/>
    <w:rsid w:val="009A1113"/>
    <w:rsid w:val="009C3F87"/>
    <w:rsid w:val="009C5B3E"/>
    <w:rsid w:val="009C5FF1"/>
    <w:rsid w:val="009D3642"/>
    <w:rsid w:val="009D5CC8"/>
    <w:rsid w:val="00A16024"/>
    <w:rsid w:val="00A167BD"/>
    <w:rsid w:val="00A302C4"/>
    <w:rsid w:val="00A33A4D"/>
    <w:rsid w:val="00A4140D"/>
    <w:rsid w:val="00A555F1"/>
    <w:rsid w:val="00A57C9F"/>
    <w:rsid w:val="00A66AAF"/>
    <w:rsid w:val="00A944B0"/>
    <w:rsid w:val="00A978C2"/>
    <w:rsid w:val="00AA48B9"/>
    <w:rsid w:val="00AC5F86"/>
    <w:rsid w:val="00AF428F"/>
    <w:rsid w:val="00B003B2"/>
    <w:rsid w:val="00B33DAF"/>
    <w:rsid w:val="00B51D53"/>
    <w:rsid w:val="00B7282D"/>
    <w:rsid w:val="00B9489A"/>
    <w:rsid w:val="00B96E04"/>
    <w:rsid w:val="00BA4803"/>
    <w:rsid w:val="00BC7BB1"/>
    <w:rsid w:val="00BD24C5"/>
    <w:rsid w:val="00BF44AE"/>
    <w:rsid w:val="00C01EDA"/>
    <w:rsid w:val="00C07E7B"/>
    <w:rsid w:val="00C22F31"/>
    <w:rsid w:val="00C419A5"/>
    <w:rsid w:val="00C73D77"/>
    <w:rsid w:val="00CC244C"/>
    <w:rsid w:val="00CC610E"/>
    <w:rsid w:val="00CC77E7"/>
    <w:rsid w:val="00CD344D"/>
    <w:rsid w:val="00CD46BC"/>
    <w:rsid w:val="00CE5BB0"/>
    <w:rsid w:val="00CF074E"/>
    <w:rsid w:val="00D20238"/>
    <w:rsid w:val="00D23D6A"/>
    <w:rsid w:val="00D23F49"/>
    <w:rsid w:val="00D47066"/>
    <w:rsid w:val="00D47B2F"/>
    <w:rsid w:val="00D50584"/>
    <w:rsid w:val="00D52C6E"/>
    <w:rsid w:val="00D65D35"/>
    <w:rsid w:val="00D743DF"/>
    <w:rsid w:val="00D754EB"/>
    <w:rsid w:val="00D81079"/>
    <w:rsid w:val="00DA502B"/>
    <w:rsid w:val="00DA627A"/>
    <w:rsid w:val="00DC1A4E"/>
    <w:rsid w:val="00DC3740"/>
    <w:rsid w:val="00DE7ECF"/>
    <w:rsid w:val="00E04D2F"/>
    <w:rsid w:val="00E22482"/>
    <w:rsid w:val="00E24022"/>
    <w:rsid w:val="00E51C65"/>
    <w:rsid w:val="00E624EC"/>
    <w:rsid w:val="00E833D5"/>
    <w:rsid w:val="00E92995"/>
    <w:rsid w:val="00EA58D7"/>
    <w:rsid w:val="00EC23E9"/>
    <w:rsid w:val="00EC2A64"/>
    <w:rsid w:val="00EE30AB"/>
    <w:rsid w:val="00EE6757"/>
    <w:rsid w:val="00EF6572"/>
    <w:rsid w:val="00F01A38"/>
    <w:rsid w:val="00F11420"/>
    <w:rsid w:val="00F118B5"/>
    <w:rsid w:val="00F25989"/>
    <w:rsid w:val="00F30576"/>
    <w:rsid w:val="00F31D78"/>
    <w:rsid w:val="00F5589B"/>
    <w:rsid w:val="00F66ACD"/>
    <w:rsid w:val="00F7712C"/>
    <w:rsid w:val="00FA1588"/>
    <w:rsid w:val="00FC0E68"/>
    <w:rsid w:val="00FE6258"/>
    <w:rsid w:val="00FF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404F"/>
  <w15:docId w15:val="{6C28F63F-30E0-4828-8C88-FD65DCB5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28F"/>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link w:val="Titre1Car"/>
    <w:uiPriority w:val="9"/>
    <w:qFormat/>
    <w:rsid w:val="00CC244C"/>
    <w:pPr>
      <w:keepNext/>
      <w:keepLines/>
      <w:pageBreakBefore/>
      <w:spacing w:after="480"/>
      <w:outlineLvl w:val="0"/>
    </w:pPr>
    <w:rPr>
      <w:rFonts w:ascii="Calibri" w:hAnsi="Calibri"/>
      <w:bCs/>
      <w:sz w:val="36"/>
      <w:szCs w:val="36"/>
    </w:rPr>
  </w:style>
  <w:style w:type="paragraph" w:styleId="Titre2">
    <w:name w:val="heading 2"/>
    <w:basedOn w:val="Normal"/>
    <w:next w:val="Normal"/>
    <w:link w:val="Titre2Car"/>
    <w:unhideWhenUsed/>
    <w:qFormat/>
    <w:rsid w:val="00CC244C"/>
    <w:pPr>
      <w:keepNext/>
      <w:keepLines/>
      <w:spacing w:before="480" w:after="120"/>
      <w:outlineLvl w:val="1"/>
    </w:pPr>
    <w:rPr>
      <w:rFonts w:ascii="Calibri" w:hAnsi="Calibri"/>
      <w:bCs/>
      <w:iCs/>
      <w:sz w:val="28"/>
      <w:szCs w:val="28"/>
    </w:rPr>
  </w:style>
  <w:style w:type="paragraph" w:styleId="Titre3">
    <w:name w:val="heading 3"/>
    <w:basedOn w:val="Normal"/>
    <w:next w:val="Normal"/>
    <w:link w:val="Titre3Car"/>
    <w:uiPriority w:val="9"/>
    <w:unhideWhenUsed/>
    <w:qFormat/>
    <w:rsid w:val="00CC244C"/>
    <w:pPr>
      <w:keepNext/>
      <w:keepLines/>
      <w:spacing w:before="240"/>
      <w:outlineLvl w:val="2"/>
    </w:pPr>
    <w:rPr>
      <w:rFonts w:ascii="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AF428F"/>
    <w:rPr>
      <w:sz w:val="20"/>
    </w:rPr>
  </w:style>
  <w:style w:type="character" w:customStyle="1" w:styleId="NotedebasdepageCar">
    <w:name w:val="Note de bas de page Car"/>
    <w:basedOn w:val="Policepardfaut"/>
    <w:link w:val="Notedebasdepage"/>
    <w:rsid w:val="00AF428F"/>
    <w:rPr>
      <w:rFonts w:ascii="Times New Roman" w:eastAsia="Times New Roman" w:hAnsi="Times New Roman" w:cs="Times New Roman"/>
      <w:sz w:val="20"/>
      <w:szCs w:val="24"/>
      <w:lang w:val="fr-FR" w:eastAsia="fr-FR"/>
    </w:rPr>
  </w:style>
  <w:style w:type="character" w:styleId="Appelnotedebasdep">
    <w:name w:val="footnote reference"/>
    <w:rsid w:val="00AF428F"/>
    <w:rPr>
      <w:vertAlign w:val="superscript"/>
    </w:rPr>
  </w:style>
  <w:style w:type="character" w:styleId="Accentuation">
    <w:name w:val="Emphasis"/>
    <w:uiPriority w:val="20"/>
    <w:qFormat/>
    <w:rsid w:val="00AF428F"/>
    <w:rPr>
      <w:rFonts w:ascii="Arial Black" w:hAnsi="Arial Black"/>
      <w:spacing w:val="-4"/>
      <w:sz w:val="18"/>
    </w:rPr>
  </w:style>
  <w:style w:type="character" w:styleId="lev">
    <w:name w:val="Strong"/>
    <w:basedOn w:val="Policepardfaut"/>
    <w:uiPriority w:val="22"/>
    <w:qFormat/>
    <w:rsid w:val="00110A91"/>
    <w:rPr>
      <w:b/>
      <w:bCs/>
    </w:rPr>
  </w:style>
  <w:style w:type="character" w:customStyle="1" w:styleId="Titre1Car">
    <w:name w:val="Titre 1 Car"/>
    <w:basedOn w:val="Policepardfaut"/>
    <w:link w:val="Titre1"/>
    <w:uiPriority w:val="9"/>
    <w:rsid w:val="00CC244C"/>
    <w:rPr>
      <w:rFonts w:ascii="Calibri" w:eastAsia="Times New Roman" w:hAnsi="Calibri" w:cs="Times New Roman"/>
      <w:bCs/>
      <w:sz w:val="36"/>
      <w:szCs w:val="36"/>
      <w:lang w:val="fr-FR" w:eastAsia="fr-FR"/>
    </w:rPr>
  </w:style>
  <w:style w:type="character" w:styleId="Lienhypertexte">
    <w:name w:val="Hyperlink"/>
    <w:basedOn w:val="Policepardfaut"/>
    <w:uiPriority w:val="99"/>
    <w:unhideWhenUsed/>
    <w:rsid w:val="004F37EB"/>
    <w:rPr>
      <w:color w:val="0000FF"/>
      <w:u w:val="single"/>
      <w:shd w:val="clear" w:color="auto" w:fill="auto"/>
    </w:rPr>
  </w:style>
  <w:style w:type="paragraph" w:styleId="NormalWeb">
    <w:name w:val="Normal (Web)"/>
    <w:basedOn w:val="Normal"/>
    <w:uiPriority w:val="99"/>
    <w:unhideWhenUsed/>
    <w:rsid w:val="004F37EB"/>
    <w:pPr>
      <w:spacing w:before="100" w:beforeAutospacing="1" w:after="100" w:afterAutospacing="1"/>
    </w:pPr>
    <w:rPr>
      <w:lang w:val="en-GB" w:eastAsia="en-GB"/>
    </w:rPr>
  </w:style>
  <w:style w:type="paragraph" w:styleId="En-tte">
    <w:name w:val="header"/>
    <w:basedOn w:val="Normal"/>
    <w:link w:val="En-tteCar"/>
    <w:uiPriority w:val="99"/>
    <w:unhideWhenUsed/>
    <w:rsid w:val="00E833D5"/>
    <w:pPr>
      <w:tabs>
        <w:tab w:val="center" w:pos="4536"/>
        <w:tab w:val="right" w:pos="9072"/>
      </w:tabs>
    </w:pPr>
  </w:style>
  <w:style w:type="character" w:customStyle="1" w:styleId="En-tteCar">
    <w:name w:val="En-tête Car"/>
    <w:basedOn w:val="Policepardfaut"/>
    <w:link w:val="En-tte"/>
    <w:uiPriority w:val="99"/>
    <w:rsid w:val="00E833D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E833D5"/>
    <w:pPr>
      <w:tabs>
        <w:tab w:val="center" w:pos="4536"/>
        <w:tab w:val="right" w:pos="9072"/>
      </w:tabs>
    </w:pPr>
  </w:style>
  <w:style w:type="character" w:customStyle="1" w:styleId="PieddepageCar">
    <w:name w:val="Pied de page Car"/>
    <w:basedOn w:val="Policepardfaut"/>
    <w:link w:val="Pieddepage"/>
    <w:uiPriority w:val="99"/>
    <w:rsid w:val="00E833D5"/>
    <w:rPr>
      <w:rFonts w:ascii="Times New Roman" w:eastAsia="Times New Roman" w:hAnsi="Times New Roman" w:cs="Times New Roman"/>
      <w:sz w:val="24"/>
      <w:szCs w:val="24"/>
      <w:lang w:val="fr-FR" w:eastAsia="fr-FR"/>
    </w:rPr>
  </w:style>
  <w:style w:type="character" w:customStyle="1" w:styleId="st1">
    <w:name w:val="st1"/>
    <w:basedOn w:val="Policepardfaut"/>
    <w:rsid w:val="008240BC"/>
  </w:style>
  <w:style w:type="character" w:styleId="AcronymeHTML">
    <w:name w:val="HTML Acronym"/>
    <w:basedOn w:val="Policepardfaut"/>
    <w:uiPriority w:val="99"/>
    <w:semiHidden/>
    <w:unhideWhenUsed/>
    <w:rsid w:val="007673C3"/>
    <w:rPr>
      <w:bdr w:val="none" w:sz="0" w:space="0" w:color="auto" w:frame="1"/>
    </w:rPr>
  </w:style>
  <w:style w:type="paragraph" w:styleId="Paragraphedeliste">
    <w:name w:val="List Paragraph"/>
    <w:basedOn w:val="Normal"/>
    <w:uiPriority w:val="34"/>
    <w:qFormat/>
    <w:rsid w:val="00DC3740"/>
    <w:pPr>
      <w:ind w:left="720"/>
      <w:contextualSpacing/>
    </w:pPr>
  </w:style>
  <w:style w:type="character" w:styleId="Marquedecommentaire">
    <w:name w:val="annotation reference"/>
    <w:basedOn w:val="Policepardfaut"/>
    <w:uiPriority w:val="99"/>
    <w:semiHidden/>
    <w:unhideWhenUsed/>
    <w:rsid w:val="00873541"/>
    <w:rPr>
      <w:sz w:val="16"/>
      <w:szCs w:val="16"/>
    </w:rPr>
  </w:style>
  <w:style w:type="paragraph" w:styleId="Commentaire">
    <w:name w:val="annotation text"/>
    <w:basedOn w:val="Normal"/>
    <w:link w:val="CommentaireCar"/>
    <w:uiPriority w:val="99"/>
    <w:semiHidden/>
    <w:unhideWhenUsed/>
    <w:rsid w:val="00873541"/>
    <w:rPr>
      <w:sz w:val="20"/>
      <w:szCs w:val="20"/>
    </w:rPr>
  </w:style>
  <w:style w:type="character" w:customStyle="1" w:styleId="CommentaireCar">
    <w:name w:val="Commentaire Car"/>
    <w:basedOn w:val="Policepardfaut"/>
    <w:link w:val="Commentaire"/>
    <w:uiPriority w:val="99"/>
    <w:semiHidden/>
    <w:rsid w:val="00873541"/>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73541"/>
    <w:rPr>
      <w:b/>
      <w:bCs/>
    </w:rPr>
  </w:style>
  <w:style w:type="character" w:customStyle="1" w:styleId="ObjetducommentaireCar">
    <w:name w:val="Objet du commentaire Car"/>
    <w:basedOn w:val="CommentaireCar"/>
    <w:link w:val="Objetducommentaire"/>
    <w:uiPriority w:val="99"/>
    <w:semiHidden/>
    <w:rsid w:val="00873541"/>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873541"/>
    <w:rPr>
      <w:rFonts w:ascii="Tahoma" w:hAnsi="Tahoma" w:cs="Tahoma"/>
      <w:sz w:val="16"/>
      <w:szCs w:val="16"/>
    </w:rPr>
  </w:style>
  <w:style w:type="character" w:customStyle="1" w:styleId="TextedebullesCar">
    <w:name w:val="Texte de bulles Car"/>
    <w:basedOn w:val="Policepardfaut"/>
    <w:link w:val="Textedebulles"/>
    <w:uiPriority w:val="99"/>
    <w:semiHidden/>
    <w:rsid w:val="00873541"/>
    <w:rPr>
      <w:rFonts w:ascii="Tahoma" w:eastAsia="Times New Roman" w:hAnsi="Tahoma" w:cs="Tahoma"/>
      <w:sz w:val="16"/>
      <w:szCs w:val="16"/>
      <w:lang w:val="fr-FR" w:eastAsia="fr-FR"/>
    </w:rPr>
  </w:style>
  <w:style w:type="character" w:customStyle="1" w:styleId="Titre2Car">
    <w:name w:val="Titre 2 Car"/>
    <w:basedOn w:val="Policepardfaut"/>
    <w:link w:val="Titre2"/>
    <w:rsid w:val="00CC244C"/>
    <w:rPr>
      <w:rFonts w:ascii="Calibri" w:eastAsia="Times New Roman" w:hAnsi="Calibri" w:cs="Times New Roman"/>
      <w:bCs/>
      <w:iCs/>
      <w:sz w:val="28"/>
      <w:szCs w:val="28"/>
      <w:lang w:val="fr-FR" w:eastAsia="fr-FR"/>
    </w:rPr>
  </w:style>
  <w:style w:type="character" w:customStyle="1" w:styleId="Titre3Car">
    <w:name w:val="Titre 3 Car"/>
    <w:basedOn w:val="Policepardfaut"/>
    <w:link w:val="Titre3"/>
    <w:uiPriority w:val="9"/>
    <w:rsid w:val="00CC244C"/>
    <w:rPr>
      <w:rFonts w:ascii="Calibri" w:eastAsia="Times New Roman" w:hAnsi="Calibri" w:cs="Times New Roman"/>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69601">
      <w:bodyDiv w:val="1"/>
      <w:marLeft w:val="0"/>
      <w:marRight w:val="0"/>
      <w:marTop w:val="0"/>
      <w:marBottom w:val="0"/>
      <w:divBdr>
        <w:top w:val="none" w:sz="0" w:space="0" w:color="auto"/>
        <w:left w:val="none" w:sz="0" w:space="0" w:color="auto"/>
        <w:bottom w:val="none" w:sz="0" w:space="0" w:color="auto"/>
        <w:right w:val="none" w:sz="0" w:space="0" w:color="auto"/>
      </w:divBdr>
    </w:div>
    <w:div w:id="558901322">
      <w:bodyDiv w:val="1"/>
      <w:marLeft w:val="0"/>
      <w:marRight w:val="0"/>
      <w:marTop w:val="0"/>
      <w:marBottom w:val="0"/>
      <w:divBdr>
        <w:top w:val="none" w:sz="0" w:space="0" w:color="auto"/>
        <w:left w:val="none" w:sz="0" w:space="0" w:color="auto"/>
        <w:bottom w:val="none" w:sz="0" w:space="0" w:color="auto"/>
        <w:right w:val="none" w:sz="0" w:space="0" w:color="auto"/>
      </w:divBdr>
      <w:divsChild>
        <w:div w:id="1016738613">
          <w:marLeft w:val="0"/>
          <w:marRight w:val="0"/>
          <w:marTop w:val="0"/>
          <w:marBottom w:val="0"/>
          <w:divBdr>
            <w:top w:val="none" w:sz="0" w:space="0" w:color="auto"/>
            <w:left w:val="none" w:sz="0" w:space="0" w:color="auto"/>
            <w:bottom w:val="none" w:sz="0" w:space="0" w:color="auto"/>
            <w:right w:val="none" w:sz="0" w:space="0" w:color="auto"/>
          </w:divBdr>
          <w:divsChild>
            <w:div w:id="989528552">
              <w:marLeft w:val="0"/>
              <w:marRight w:val="0"/>
              <w:marTop w:val="0"/>
              <w:marBottom w:val="0"/>
              <w:divBdr>
                <w:top w:val="none" w:sz="0" w:space="0" w:color="auto"/>
                <w:left w:val="none" w:sz="0" w:space="0" w:color="auto"/>
                <w:bottom w:val="none" w:sz="0" w:space="0" w:color="auto"/>
                <w:right w:val="none" w:sz="0" w:space="0" w:color="auto"/>
              </w:divBdr>
              <w:divsChild>
                <w:div w:id="8690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6386">
      <w:bodyDiv w:val="1"/>
      <w:marLeft w:val="0"/>
      <w:marRight w:val="0"/>
      <w:marTop w:val="0"/>
      <w:marBottom w:val="0"/>
      <w:divBdr>
        <w:top w:val="none" w:sz="0" w:space="0" w:color="auto"/>
        <w:left w:val="none" w:sz="0" w:space="0" w:color="auto"/>
        <w:bottom w:val="none" w:sz="0" w:space="0" w:color="auto"/>
        <w:right w:val="none" w:sz="0" w:space="0" w:color="auto"/>
      </w:divBdr>
      <w:divsChild>
        <w:div w:id="1990131769">
          <w:marLeft w:val="0"/>
          <w:marRight w:val="0"/>
          <w:marTop w:val="0"/>
          <w:marBottom w:val="0"/>
          <w:divBdr>
            <w:top w:val="none" w:sz="0" w:space="0" w:color="auto"/>
            <w:left w:val="none" w:sz="0" w:space="0" w:color="auto"/>
            <w:bottom w:val="none" w:sz="0" w:space="0" w:color="auto"/>
            <w:right w:val="none" w:sz="0" w:space="0" w:color="auto"/>
          </w:divBdr>
          <w:divsChild>
            <w:div w:id="1831947499">
              <w:marLeft w:val="0"/>
              <w:marRight w:val="0"/>
              <w:marTop w:val="0"/>
              <w:marBottom w:val="0"/>
              <w:divBdr>
                <w:top w:val="none" w:sz="0" w:space="0" w:color="auto"/>
                <w:left w:val="none" w:sz="0" w:space="0" w:color="auto"/>
                <w:bottom w:val="none" w:sz="0" w:space="0" w:color="auto"/>
                <w:right w:val="none" w:sz="0" w:space="0" w:color="auto"/>
              </w:divBdr>
              <w:divsChild>
                <w:div w:id="2025356289">
                  <w:marLeft w:val="285"/>
                  <w:marRight w:val="0"/>
                  <w:marTop w:val="300"/>
                  <w:marBottom w:val="0"/>
                  <w:divBdr>
                    <w:top w:val="none" w:sz="0" w:space="0" w:color="auto"/>
                    <w:left w:val="none" w:sz="0" w:space="0" w:color="auto"/>
                    <w:bottom w:val="none" w:sz="0" w:space="0" w:color="auto"/>
                    <w:right w:val="none" w:sz="0" w:space="0" w:color="auto"/>
                  </w:divBdr>
                  <w:divsChild>
                    <w:div w:id="83454723">
                      <w:marLeft w:val="0"/>
                      <w:marRight w:val="0"/>
                      <w:marTop w:val="0"/>
                      <w:marBottom w:val="0"/>
                      <w:divBdr>
                        <w:top w:val="none" w:sz="0" w:space="0" w:color="auto"/>
                        <w:left w:val="none" w:sz="0" w:space="0" w:color="auto"/>
                        <w:bottom w:val="none" w:sz="0" w:space="0" w:color="auto"/>
                        <w:right w:val="none" w:sz="0" w:space="0" w:color="auto"/>
                      </w:divBdr>
                      <w:divsChild>
                        <w:div w:id="1806583453">
                          <w:marLeft w:val="0"/>
                          <w:marRight w:val="0"/>
                          <w:marTop w:val="0"/>
                          <w:marBottom w:val="0"/>
                          <w:divBdr>
                            <w:top w:val="none" w:sz="0" w:space="0" w:color="auto"/>
                            <w:left w:val="none" w:sz="0" w:space="0" w:color="auto"/>
                            <w:bottom w:val="none" w:sz="0" w:space="0" w:color="auto"/>
                            <w:right w:val="none" w:sz="0" w:space="0" w:color="auto"/>
                          </w:divBdr>
                          <w:divsChild>
                            <w:div w:id="1949921150">
                              <w:marLeft w:val="0"/>
                              <w:marRight w:val="0"/>
                              <w:marTop w:val="240"/>
                              <w:marBottom w:val="0"/>
                              <w:divBdr>
                                <w:top w:val="none" w:sz="0" w:space="0" w:color="auto"/>
                                <w:left w:val="none" w:sz="0" w:space="0" w:color="auto"/>
                                <w:bottom w:val="none" w:sz="0" w:space="0" w:color="auto"/>
                                <w:right w:val="none" w:sz="0" w:space="0" w:color="auto"/>
                              </w:divBdr>
                              <w:divsChild>
                                <w:div w:id="1037509677">
                                  <w:marLeft w:val="0"/>
                                  <w:marRight w:val="0"/>
                                  <w:marTop w:val="0"/>
                                  <w:marBottom w:val="0"/>
                                  <w:divBdr>
                                    <w:top w:val="single" w:sz="6" w:space="11" w:color="D0D0D0"/>
                                    <w:left w:val="single" w:sz="6" w:space="11" w:color="D0D0D0"/>
                                    <w:bottom w:val="single" w:sz="6" w:space="0" w:color="D0D0D0"/>
                                    <w:right w:val="single" w:sz="6" w:space="11" w:color="D0D0D0"/>
                                  </w:divBdr>
                                  <w:divsChild>
                                    <w:div w:id="2426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078857">
      <w:bodyDiv w:val="1"/>
      <w:marLeft w:val="0"/>
      <w:marRight w:val="0"/>
      <w:marTop w:val="0"/>
      <w:marBottom w:val="0"/>
      <w:divBdr>
        <w:top w:val="none" w:sz="0" w:space="0" w:color="auto"/>
        <w:left w:val="none" w:sz="0" w:space="0" w:color="auto"/>
        <w:bottom w:val="none" w:sz="0" w:space="0" w:color="auto"/>
        <w:right w:val="none" w:sz="0" w:space="0" w:color="auto"/>
      </w:divBdr>
      <w:divsChild>
        <w:div w:id="445807360">
          <w:marLeft w:val="0"/>
          <w:marRight w:val="0"/>
          <w:marTop w:val="0"/>
          <w:marBottom w:val="0"/>
          <w:divBdr>
            <w:top w:val="none" w:sz="0" w:space="0" w:color="auto"/>
            <w:left w:val="none" w:sz="0" w:space="0" w:color="auto"/>
            <w:bottom w:val="none" w:sz="0" w:space="0" w:color="auto"/>
            <w:right w:val="none" w:sz="0" w:space="0" w:color="auto"/>
          </w:divBdr>
          <w:divsChild>
            <w:div w:id="1063527317">
              <w:marLeft w:val="0"/>
              <w:marRight w:val="0"/>
              <w:marTop w:val="0"/>
              <w:marBottom w:val="0"/>
              <w:divBdr>
                <w:top w:val="none" w:sz="0" w:space="0" w:color="auto"/>
                <w:left w:val="none" w:sz="0" w:space="0" w:color="auto"/>
                <w:bottom w:val="none" w:sz="0" w:space="0" w:color="auto"/>
                <w:right w:val="none" w:sz="0" w:space="0" w:color="auto"/>
              </w:divBdr>
              <w:divsChild>
                <w:div w:id="956376041">
                  <w:marLeft w:val="0"/>
                  <w:marRight w:val="0"/>
                  <w:marTop w:val="0"/>
                  <w:marBottom w:val="0"/>
                  <w:divBdr>
                    <w:top w:val="none" w:sz="0" w:space="0" w:color="auto"/>
                    <w:left w:val="none" w:sz="0" w:space="0" w:color="auto"/>
                    <w:bottom w:val="none" w:sz="0" w:space="0" w:color="auto"/>
                    <w:right w:val="none" w:sz="0" w:space="0" w:color="auto"/>
                  </w:divBdr>
                  <w:divsChild>
                    <w:div w:id="6174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6016">
      <w:bodyDiv w:val="1"/>
      <w:marLeft w:val="0"/>
      <w:marRight w:val="0"/>
      <w:marTop w:val="0"/>
      <w:marBottom w:val="0"/>
      <w:divBdr>
        <w:top w:val="none" w:sz="0" w:space="0" w:color="auto"/>
        <w:left w:val="none" w:sz="0" w:space="0" w:color="auto"/>
        <w:bottom w:val="none" w:sz="0" w:space="0" w:color="auto"/>
        <w:right w:val="none" w:sz="0" w:space="0" w:color="auto"/>
      </w:divBdr>
      <w:divsChild>
        <w:div w:id="1476213453">
          <w:marLeft w:val="0"/>
          <w:marRight w:val="0"/>
          <w:marTop w:val="0"/>
          <w:marBottom w:val="0"/>
          <w:divBdr>
            <w:top w:val="none" w:sz="0" w:space="0" w:color="auto"/>
            <w:left w:val="none" w:sz="0" w:space="0" w:color="auto"/>
            <w:bottom w:val="none" w:sz="0" w:space="0" w:color="auto"/>
            <w:right w:val="none" w:sz="0" w:space="0" w:color="auto"/>
          </w:divBdr>
          <w:divsChild>
            <w:div w:id="8342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lechretienne.fr/societe/droit-de-la-famille/coup-d-arret-a-la-loi-famille-1410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lechretienne.fr/societe/enseignement/la-mixite-a-l-ecole-sortir-des-carcans-ideologiques-366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leplus.nouvelobs.com/contribution/1351019-ecole-les-parents-n-ont-surtout-rien-a-y-faire-et-ca-ne-devrait-pas-vous-faire-hurler.html" TargetMode="External"/><Relationship Id="rId2" Type="http://schemas.openxmlformats.org/officeDocument/2006/relationships/hyperlink" Target="http://www.libellus-libellus.fr/pages/Jean-paul-brighelli-violence-mode-d-emploi-2757938.html" TargetMode="External"/><Relationship Id="rId1" Type="http://schemas.openxmlformats.org/officeDocument/2006/relationships/hyperlink" Target="http://www.patrick-hetzel.fr" TargetMode="External"/><Relationship Id="rId4" Type="http://schemas.openxmlformats.org/officeDocument/2006/relationships/hyperlink" Target="http://www.dei-france.org/Nouvel-article,11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54AF-3087-4C54-9E76-40752A6D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6365</Words>
  <Characters>35013</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Jésu</dc:creator>
  <cp:lastModifiedBy>Damien Roucou</cp:lastModifiedBy>
  <cp:revision>2</cp:revision>
  <dcterms:created xsi:type="dcterms:W3CDTF">2016-11-13T21:45:00Z</dcterms:created>
  <dcterms:modified xsi:type="dcterms:W3CDTF">2016-11-13T21:45:00Z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671932724</vt:i4>
  </property>
  <property fmtid="{D5CDD505-2E9C-101B-9397-08002B2CF9AE}" pid="3" name="_NewReviewCycle">
    <vt:lpwstr/>
  </property>
  <property fmtid="{D5CDD505-2E9C-101B-9397-08002B2CF9AE}" pid="4" name="_EmailSubject">
    <vt:lpwstr> Etat de La Lettre de Prisme au 13-11-2016</vt:lpwstr>
  </property>
  <property fmtid="{D5CDD505-2E9C-101B-9397-08002B2CF9AE}" pid="5" name="_AuthorEmail">
    <vt:lpwstr>zaydanielle@gmail.com</vt:lpwstr>
  </property>
  <property fmtid="{D5CDD505-2E9C-101B-9397-08002B2CF9AE}" pid="6" name="_AuthorEmailDisplayName">
    <vt:lpwstr>Danielle ZAY</vt:lpwstr>
  </property>
  <property fmtid="{D5CDD505-2E9C-101B-9397-08002B2CF9AE}" pid="7" name="_ReviewingToolsShownOnce">
    <vt:lpwstr/>
  </property>
</Properties>
</file>